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86F" w:rsidRPr="00FD686F" w:rsidRDefault="00A432C6" w:rsidP="00FD686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Заключение</w:t>
      </w:r>
    </w:p>
    <w:p w:rsidR="00FD686F" w:rsidRPr="00FD686F" w:rsidRDefault="00FD686F" w:rsidP="00FD686F">
      <w:pPr>
        <w:keepNext/>
        <w:spacing w:after="0" w:line="240" w:lineRule="auto"/>
        <w:ind w:firstLine="567"/>
        <w:jc w:val="center"/>
        <w:outlineLvl w:val="0"/>
        <w:rPr>
          <w:rFonts w:ascii="Times New Roman" w:eastAsia="Times New Roman" w:hAnsi="Times New Roman" w:cs="Times New Roman"/>
          <w:b/>
          <w:color w:val="000000"/>
          <w:sz w:val="24"/>
          <w:szCs w:val="24"/>
          <w:lang w:eastAsia="ru-RU"/>
        </w:rPr>
      </w:pPr>
      <w:r w:rsidRPr="00FD686F">
        <w:rPr>
          <w:rFonts w:ascii="Times New Roman" w:eastAsia="Times New Roman" w:hAnsi="Times New Roman" w:cs="Times New Roman"/>
          <w:b/>
          <w:color w:val="000000"/>
          <w:sz w:val="24"/>
          <w:szCs w:val="24"/>
          <w:lang w:eastAsia="ru-RU"/>
        </w:rPr>
        <w:t>по результатам рассмотрения корректировки необходимой валовой выручки и установлению индивидуальных тарифов на услуги по передаче электрической энергии на 20</w:t>
      </w:r>
      <w:r>
        <w:rPr>
          <w:rFonts w:ascii="Times New Roman" w:eastAsia="Times New Roman" w:hAnsi="Times New Roman" w:cs="Times New Roman"/>
          <w:b/>
          <w:color w:val="000000"/>
          <w:sz w:val="24"/>
          <w:szCs w:val="24"/>
          <w:lang w:eastAsia="ru-RU"/>
        </w:rPr>
        <w:t>20</w:t>
      </w:r>
      <w:r w:rsidRPr="00FD686F">
        <w:rPr>
          <w:rFonts w:ascii="Times New Roman" w:eastAsia="Times New Roman" w:hAnsi="Times New Roman" w:cs="Times New Roman"/>
          <w:b/>
          <w:color w:val="000000"/>
          <w:sz w:val="24"/>
          <w:szCs w:val="24"/>
          <w:lang w:eastAsia="ru-RU"/>
        </w:rPr>
        <w:t xml:space="preserve"> год </w:t>
      </w:r>
      <w:proofErr w:type="gramStart"/>
      <w:r w:rsidRPr="00FD686F">
        <w:rPr>
          <w:rFonts w:ascii="Times New Roman" w:eastAsia="Times New Roman" w:hAnsi="Times New Roman" w:cs="Times New Roman"/>
          <w:b/>
          <w:color w:val="000000"/>
          <w:sz w:val="24"/>
          <w:szCs w:val="24"/>
          <w:lang w:eastAsia="ru-RU"/>
        </w:rPr>
        <w:t>в рамках дела об установлении индивидуальных тарифов на услуги по передаче электрической энергии на долгосрочный период</w:t>
      </w:r>
      <w:proofErr w:type="gramEnd"/>
      <w:r w:rsidRPr="00FD686F">
        <w:rPr>
          <w:rFonts w:ascii="Times New Roman" w:eastAsia="Times New Roman" w:hAnsi="Times New Roman" w:cs="Times New Roman"/>
          <w:b/>
          <w:color w:val="000000"/>
          <w:sz w:val="24"/>
          <w:szCs w:val="24"/>
          <w:lang w:eastAsia="ru-RU"/>
        </w:rPr>
        <w:t xml:space="preserve"> 2016-2020 годы для Акционерного Общества «Управляющая компания «Промышленно-логистический парк»</w:t>
      </w:r>
    </w:p>
    <w:p w:rsidR="00FD686F" w:rsidRPr="00CF0B48" w:rsidRDefault="00FD686F" w:rsidP="00FD686F">
      <w:pPr>
        <w:spacing w:before="120" w:after="0" w:line="240" w:lineRule="auto"/>
        <w:ind w:firstLine="709"/>
        <w:jc w:val="both"/>
        <w:rPr>
          <w:rFonts w:ascii="Times New Roman" w:eastAsia="Times New Roman" w:hAnsi="Times New Roman" w:cs="Times New Roman"/>
          <w:sz w:val="24"/>
          <w:szCs w:val="24"/>
          <w:lang w:eastAsia="ru-RU"/>
        </w:rPr>
      </w:pPr>
      <w:proofErr w:type="gramStart"/>
      <w:r w:rsidRPr="00CF0B48">
        <w:rPr>
          <w:rFonts w:ascii="Times New Roman" w:eastAsia="Times New Roman" w:hAnsi="Times New Roman" w:cs="Times New Roman"/>
          <w:sz w:val="24"/>
          <w:szCs w:val="24"/>
          <w:lang w:eastAsia="ru-RU"/>
        </w:rPr>
        <w:t>Акционерное общество «Управляющая компания «Промышленно-логистический парк» ОГРН 1085475000885, ИНН 5448452150 (</w:t>
      </w:r>
      <w:r w:rsidRPr="00CF0B48">
        <w:rPr>
          <w:rFonts w:ascii="Times New Roman" w:eastAsia="Times New Roman" w:hAnsi="Times New Roman" w:cs="Times New Roman"/>
          <w:sz w:val="24"/>
          <w:szCs w:val="20"/>
          <w:lang w:eastAsia="ru-RU"/>
        </w:rPr>
        <w:t xml:space="preserve">далее – АО «УК «ПЛП» или Общество) обратилось в департамент по тарифам </w:t>
      </w:r>
      <w:r w:rsidRPr="00CF0B48">
        <w:rPr>
          <w:rFonts w:ascii="Times New Roman" w:eastAsia="Times New Roman" w:hAnsi="Times New Roman" w:cs="Times New Roman"/>
          <w:sz w:val="24"/>
          <w:szCs w:val="24"/>
          <w:lang w:eastAsia="ru-RU"/>
        </w:rPr>
        <w:t xml:space="preserve">Новосибирской области (далее – департамент) с заявлением от </w:t>
      </w:r>
      <w:r>
        <w:rPr>
          <w:rFonts w:ascii="Times New Roman" w:eastAsia="Times New Roman" w:hAnsi="Times New Roman" w:cs="Times New Roman"/>
          <w:sz w:val="24"/>
          <w:szCs w:val="24"/>
          <w:lang w:eastAsia="ru-RU"/>
        </w:rPr>
        <w:t>12</w:t>
      </w:r>
      <w:r w:rsidRPr="00CF0B48">
        <w:rPr>
          <w:rFonts w:ascii="Times New Roman" w:eastAsia="Times New Roman" w:hAnsi="Times New Roman" w:cs="Times New Roman"/>
          <w:sz w:val="24"/>
          <w:szCs w:val="24"/>
          <w:lang w:eastAsia="ru-RU"/>
        </w:rPr>
        <w:t xml:space="preserve"> апреля 201</w:t>
      </w:r>
      <w:r>
        <w:rPr>
          <w:rFonts w:ascii="Times New Roman" w:eastAsia="Times New Roman" w:hAnsi="Times New Roman" w:cs="Times New Roman"/>
          <w:sz w:val="24"/>
          <w:szCs w:val="24"/>
          <w:lang w:eastAsia="ru-RU"/>
        </w:rPr>
        <w:t>9</w:t>
      </w:r>
      <w:r w:rsidRPr="00CF0B48">
        <w:rPr>
          <w:rFonts w:ascii="Times New Roman" w:eastAsia="Times New Roman" w:hAnsi="Times New Roman" w:cs="Times New Roman"/>
          <w:sz w:val="24"/>
          <w:szCs w:val="24"/>
          <w:lang w:eastAsia="ru-RU"/>
        </w:rPr>
        <w:t xml:space="preserve"> года №</w:t>
      </w:r>
      <w:r>
        <w:rPr>
          <w:rFonts w:ascii="Times New Roman" w:eastAsia="Times New Roman" w:hAnsi="Times New Roman" w:cs="Times New Roman"/>
          <w:sz w:val="24"/>
          <w:szCs w:val="24"/>
          <w:lang w:eastAsia="ru-RU"/>
        </w:rPr>
        <w:t>216</w:t>
      </w:r>
      <w:r w:rsidRPr="00CF0B48">
        <w:rPr>
          <w:rFonts w:ascii="Times New Roman" w:eastAsia="Times New Roman" w:hAnsi="Times New Roman" w:cs="Times New Roman"/>
          <w:sz w:val="24"/>
          <w:szCs w:val="24"/>
          <w:lang w:eastAsia="ru-RU"/>
        </w:rPr>
        <w:t xml:space="preserve"> о корректировке индивидуальных тарифов на услуги по передаче электрической энергии по сетям АО «УК «ПЛП» на 20</w:t>
      </w:r>
      <w:r>
        <w:rPr>
          <w:rFonts w:ascii="Times New Roman" w:eastAsia="Times New Roman" w:hAnsi="Times New Roman" w:cs="Times New Roman"/>
          <w:sz w:val="24"/>
          <w:szCs w:val="24"/>
          <w:lang w:eastAsia="ru-RU"/>
        </w:rPr>
        <w:t>20</w:t>
      </w:r>
      <w:r w:rsidRPr="00CF0B48">
        <w:rPr>
          <w:rFonts w:ascii="Times New Roman" w:eastAsia="Times New Roman" w:hAnsi="Times New Roman" w:cs="Times New Roman"/>
          <w:sz w:val="24"/>
          <w:szCs w:val="24"/>
          <w:lang w:eastAsia="ru-RU"/>
        </w:rPr>
        <w:t xml:space="preserve"> год в части уменьшения объема передачи электрической энергии по сетям</w:t>
      </w:r>
      <w:proofErr w:type="gramEnd"/>
      <w:r w:rsidRPr="00CF0B48">
        <w:rPr>
          <w:rFonts w:ascii="Times New Roman" w:eastAsia="Times New Roman" w:hAnsi="Times New Roman" w:cs="Times New Roman"/>
          <w:sz w:val="24"/>
          <w:szCs w:val="24"/>
          <w:lang w:eastAsia="ru-RU"/>
        </w:rPr>
        <w:t xml:space="preserve"> организации на </w:t>
      </w:r>
      <w:r>
        <w:rPr>
          <w:rFonts w:ascii="Times New Roman" w:eastAsia="Times New Roman" w:hAnsi="Times New Roman" w:cs="Times New Roman"/>
          <w:sz w:val="24"/>
          <w:szCs w:val="24"/>
          <w:lang w:eastAsia="ru-RU"/>
        </w:rPr>
        <w:t>23,22</w:t>
      </w:r>
      <w:r w:rsidRPr="00CF0B48">
        <w:rPr>
          <w:rFonts w:ascii="Times New Roman" w:eastAsia="Times New Roman" w:hAnsi="Times New Roman" w:cs="Times New Roman"/>
          <w:sz w:val="24"/>
          <w:szCs w:val="24"/>
          <w:lang w:eastAsia="ru-RU"/>
        </w:rPr>
        <w:t xml:space="preserve"> млн. </w:t>
      </w:r>
      <w:proofErr w:type="spellStart"/>
      <w:r w:rsidRPr="00CF0B48">
        <w:rPr>
          <w:rFonts w:ascii="Times New Roman" w:eastAsia="Times New Roman" w:hAnsi="Times New Roman" w:cs="Times New Roman"/>
          <w:sz w:val="24"/>
          <w:szCs w:val="24"/>
          <w:lang w:eastAsia="ru-RU"/>
        </w:rPr>
        <w:t>кВтч</w:t>
      </w:r>
      <w:proofErr w:type="spellEnd"/>
      <w:r w:rsidRPr="00CF0B48">
        <w:rPr>
          <w:rFonts w:ascii="Times New Roman" w:eastAsia="Times New Roman" w:hAnsi="Times New Roman" w:cs="Times New Roman"/>
          <w:sz w:val="24"/>
          <w:szCs w:val="24"/>
          <w:lang w:eastAsia="ru-RU"/>
        </w:rPr>
        <w:t xml:space="preserve">. Сальдированный </w:t>
      </w:r>
      <w:proofErr w:type="spellStart"/>
      <w:r w:rsidRPr="00CF0B48">
        <w:rPr>
          <w:rFonts w:ascii="Times New Roman" w:eastAsia="Times New Roman" w:hAnsi="Times New Roman" w:cs="Times New Roman"/>
          <w:sz w:val="24"/>
          <w:szCs w:val="24"/>
          <w:lang w:eastAsia="ru-RU"/>
        </w:rPr>
        <w:t>переток</w:t>
      </w:r>
      <w:proofErr w:type="spellEnd"/>
      <w:r w:rsidRPr="00CF0B48">
        <w:rPr>
          <w:rFonts w:ascii="Times New Roman" w:eastAsia="Times New Roman" w:hAnsi="Times New Roman" w:cs="Times New Roman"/>
          <w:sz w:val="24"/>
          <w:szCs w:val="24"/>
          <w:lang w:eastAsia="ru-RU"/>
        </w:rPr>
        <w:t xml:space="preserve"> электрической энергии на 20</w:t>
      </w:r>
      <w:r>
        <w:rPr>
          <w:rFonts w:ascii="Times New Roman" w:eastAsia="Times New Roman" w:hAnsi="Times New Roman" w:cs="Times New Roman"/>
          <w:sz w:val="24"/>
          <w:szCs w:val="24"/>
          <w:lang w:eastAsia="ru-RU"/>
        </w:rPr>
        <w:t>20</w:t>
      </w:r>
      <w:r w:rsidRPr="00CF0B48">
        <w:rPr>
          <w:rFonts w:ascii="Times New Roman" w:eastAsia="Times New Roman" w:hAnsi="Times New Roman" w:cs="Times New Roman"/>
          <w:sz w:val="24"/>
          <w:szCs w:val="24"/>
          <w:lang w:eastAsia="ru-RU"/>
        </w:rPr>
        <w:t xml:space="preserve"> год по заявлению организации составил 65,021 млн. </w:t>
      </w:r>
      <w:proofErr w:type="spellStart"/>
      <w:r w:rsidRPr="00CF0B48">
        <w:rPr>
          <w:rFonts w:ascii="Times New Roman" w:eastAsia="Times New Roman" w:hAnsi="Times New Roman" w:cs="Times New Roman"/>
          <w:sz w:val="24"/>
          <w:szCs w:val="24"/>
          <w:lang w:eastAsia="ru-RU"/>
        </w:rPr>
        <w:t>кВтч</w:t>
      </w:r>
      <w:proofErr w:type="spellEnd"/>
      <w:r w:rsidRPr="00CF0B48">
        <w:rPr>
          <w:rFonts w:ascii="Times New Roman" w:eastAsia="Times New Roman" w:hAnsi="Times New Roman" w:cs="Times New Roman"/>
          <w:sz w:val="24"/>
          <w:szCs w:val="24"/>
          <w:lang w:eastAsia="ru-RU"/>
        </w:rPr>
        <w:t>.</w:t>
      </w:r>
    </w:p>
    <w:p w:rsidR="00FD686F" w:rsidRPr="00CF0B48" w:rsidRDefault="00FD686F" w:rsidP="00FD686F">
      <w:pPr>
        <w:spacing w:after="120" w:line="240" w:lineRule="auto"/>
        <w:ind w:firstLine="709"/>
        <w:jc w:val="both"/>
        <w:rPr>
          <w:rFonts w:ascii="Times New Roman" w:eastAsia="Times New Roman" w:hAnsi="Times New Roman" w:cs="Times New Roman"/>
          <w:sz w:val="24"/>
          <w:szCs w:val="24"/>
          <w:lang w:eastAsia="ru-RU"/>
        </w:rPr>
      </w:pPr>
      <w:proofErr w:type="gramStart"/>
      <w:r w:rsidRPr="00CF0B48">
        <w:rPr>
          <w:rFonts w:ascii="Times New Roman" w:eastAsia="Times New Roman" w:hAnsi="Times New Roman" w:cs="Times New Roman"/>
          <w:sz w:val="24"/>
          <w:szCs w:val="24"/>
          <w:lang w:eastAsia="ru-RU"/>
        </w:rPr>
        <w:t>В соответствии с п. 38 Основ ценообразования в области регулируемых цен (тарифов) в электроэнергетике, утверждённых постановлением Правительства Российской Федерации от 29.12.2011 №1178 (далее – Основы ценообразования), на основании Методических указаний по расчету тарифов на услуги по передаче электрической энергии, устанавливаемых с применением метода долгосрочной индексации валовой выручки, утверждённых приказом Федеральной службы по тарифам от 17.02.2012 № 98-э</w:t>
      </w:r>
      <w:r>
        <w:rPr>
          <w:rFonts w:ascii="Times New Roman" w:eastAsia="Times New Roman" w:hAnsi="Times New Roman" w:cs="Times New Roman"/>
          <w:sz w:val="24"/>
          <w:szCs w:val="24"/>
          <w:lang w:eastAsia="ru-RU"/>
        </w:rPr>
        <w:t xml:space="preserve"> (далее – Методические указания №98-э)</w:t>
      </w:r>
      <w:r w:rsidRPr="00CF0B48">
        <w:rPr>
          <w:rFonts w:ascii="Times New Roman" w:eastAsia="Times New Roman" w:hAnsi="Times New Roman" w:cs="Times New Roman"/>
          <w:sz w:val="24"/>
          <w:szCs w:val="24"/>
          <w:lang w:eastAsia="ru-RU"/>
        </w:rPr>
        <w:t>, департаментом</w:t>
      </w:r>
      <w:proofErr w:type="gramEnd"/>
      <w:r w:rsidRPr="00CF0B48">
        <w:rPr>
          <w:rFonts w:ascii="Times New Roman" w:eastAsia="Times New Roman" w:hAnsi="Times New Roman" w:cs="Times New Roman"/>
          <w:sz w:val="24"/>
          <w:szCs w:val="24"/>
          <w:lang w:eastAsia="ru-RU"/>
        </w:rPr>
        <w:t xml:space="preserve"> </w:t>
      </w:r>
      <w:proofErr w:type="gramStart"/>
      <w:r w:rsidRPr="00CF0B48">
        <w:rPr>
          <w:rFonts w:ascii="Times New Roman" w:eastAsia="Times New Roman" w:hAnsi="Times New Roman" w:cs="Times New Roman"/>
          <w:sz w:val="24"/>
          <w:szCs w:val="24"/>
          <w:lang w:eastAsia="ru-RU"/>
        </w:rPr>
        <w:t>в рамках дела об установлении индивидуальных тарифов на услуги по передаче электрической энергии на долгосрочный период</w:t>
      </w:r>
      <w:proofErr w:type="gramEnd"/>
      <w:r w:rsidRPr="00CF0B48">
        <w:rPr>
          <w:rFonts w:ascii="Times New Roman" w:eastAsia="Times New Roman" w:hAnsi="Times New Roman" w:cs="Times New Roman"/>
          <w:sz w:val="24"/>
          <w:szCs w:val="24"/>
          <w:lang w:eastAsia="ru-RU"/>
        </w:rPr>
        <w:t xml:space="preserve"> 2016 – 2020 гг. для Общества произведена корректировка необходимой валовой выручки на 20</w:t>
      </w:r>
      <w:r>
        <w:rPr>
          <w:rFonts w:ascii="Times New Roman" w:eastAsia="Times New Roman" w:hAnsi="Times New Roman" w:cs="Times New Roman"/>
          <w:sz w:val="24"/>
          <w:szCs w:val="24"/>
          <w:lang w:eastAsia="ru-RU"/>
        </w:rPr>
        <w:t>20</w:t>
      </w:r>
      <w:r w:rsidRPr="00CF0B48">
        <w:rPr>
          <w:rFonts w:ascii="Times New Roman" w:eastAsia="Times New Roman" w:hAnsi="Times New Roman" w:cs="Times New Roman"/>
          <w:sz w:val="24"/>
          <w:szCs w:val="24"/>
          <w:lang w:eastAsia="ru-RU"/>
        </w:rPr>
        <w:t xml:space="preserve"> г., в том числе по полугодиям. Корректировка произведена с учетом анализа производственно-хозяйственной деятельности за 201</w:t>
      </w:r>
      <w:r>
        <w:rPr>
          <w:rFonts w:ascii="Times New Roman" w:eastAsia="Times New Roman" w:hAnsi="Times New Roman" w:cs="Times New Roman"/>
          <w:sz w:val="24"/>
          <w:szCs w:val="24"/>
          <w:lang w:eastAsia="ru-RU"/>
        </w:rPr>
        <w:t>8</w:t>
      </w:r>
      <w:r w:rsidRPr="00CF0B48">
        <w:rPr>
          <w:rFonts w:ascii="Times New Roman" w:eastAsia="Times New Roman" w:hAnsi="Times New Roman" w:cs="Times New Roman"/>
          <w:sz w:val="24"/>
          <w:szCs w:val="24"/>
          <w:lang w:eastAsia="ru-RU"/>
        </w:rPr>
        <w:t xml:space="preserve"> год.</w:t>
      </w:r>
    </w:p>
    <w:p w:rsidR="00FD686F" w:rsidRPr="007D674A" w:rsidRDefault="00FD686F" w:rsidP="00FD686F">
      <w:pPr>
        <w:tabs>
          <w:tab w:val="left" w:pos="1134"/>
        </w:tabs>
        <w:spacing w:before="120" w:after="0" w:line="240" w:lineRule="auto"/>
        <w:jc w:val="center"/>
        <w:rPr>
          <w:rFonts w:ascii="Times New Roman" w:eastAsia="Times New Roman" w:hAnsi="Times New Roman" w:cs="Times New Roman"/>
          <w:b/>
          <w:color w:val="000000"/>
          <w:sz w:val="24"/>
          <w:szCs w:val="20"/>
          <w:lang w:eastAsia="ru-RU"/>
        </w:rPr>
      </w:pPr>
      <w:r w:rsidRPr="007D674A">
        <w:rPr>
          <w:rFonts w:ascii="Times New Roman" w:eastAsia="Times New Roman" w:hAnsi="Times New Roman" w:cs="Times New Roman"/>
          <w:b/>
          <w:sz w:val="24"/>
          <w:szCs w:val="20"/>
          <w:lang w:eastAsia="ru-RU"/>
        </w:rPr>
        <w:t xml:space="preserve"> Корректировка расходов и необходимой валовой выручки </w:t>
      </w:r>
      <w:r w:rsidRPr="007D674A">
        <w:rPr>
          <w:rFonts w:ascii="Times New Roman" w:eastAsia="Times New Roman" w:hAnsi="Times New Roman" w:cs="Times New Roman"/>
          <w:b/>
          <w:sz w:val="24"/>
          <w:szCs w:val="24"/>
          <w:lang w:eastAsia="ru-RU"/>
        </w:rPr>
        <w:t>для осуществления деятельности по оказанию услуг по передаче электрической энергии АО «УК «ПЛП»</w:t>
      </w:r>
      <w:r w:rsidRPr="007D674A">
        <w:rPr>
          <w:rFonts w:ascii="Times New Roman" w:eastAsia="Times New Roman" w:hAnsi="Times New Roman" w:cs="Times New Roman"/>
          <w:b/>
          <w:sz w:val="28"/>
          <w:szCs w:val="20"/>
          <w:lang w:eastAsia="ru-RU"/>
        </w:rPr>
        <w:t xml:space="preserve"> </w:t>
      </w:r>
      <w:proofErr w:type="gramStart"/>
      <w:r w:rsidRPr="007D674A">
        <w:rPr>
          <w:rFonts w:ascii="Times New Roman" w:eastAsia="Times New Roman" w:hAnsi="Times New Roman" w:cs="Times New Roman"/>
          <w:b/>
          <w:sz w:val="24"/>
          <w:szCs w:val="24"/>
          <w:lang w:eastAsia="ru-RU"/>
        </w:rPr>
        <w:t>на</w:t>
      </w:r>
      <w:proofErr w:type="gramEnd"/>
      <w:r w:rsidRPr="007D674A">
        <w:rPr>
          <w:rFonts w:ascii="Times New Roman" w:eastAsia="Times New Roman" w:hAnsi="Times New Roman" w:cs="Times New Roman"/>
          <w:b/>
          <w:sz w:val="24"/>
          <w:szCs w:val="24"/>
          <w:lang w:eastAsia="ru-RU"/>
        </w:rPr>
        <w:t xml:space="preserve"> 20</w:t>
      </w:r>
      <w:r>
        <w:rPr>
          <w:rFonts w:ascii="Times New Roman" w:eastAsia="Times New Roman" w:hAnsi="Times New Roman" w:cs="Times New Roman"/>
          <w:b/>
          <w:sz w:val="24"/>
          <w:szCs w:val="24"/>
          <w:lang w:eastAsia="ru-RU"/>
        </w:rPr>
        <w:t>20</w:t>
      </w:r>
      <w:r w:rsidRPr="007D674A">
        <w:rPr>
          <w:rFonts w:ascii="Times New Roman" w:eastAsia="Times New Roman" w:hAnsi="Times New Roman" w:cs="Times New Roman"/>
          <w:b/>
          <w:sz w:val="24"/>
          <w:szCs w:val="24"/>
          <w:lang w:eastAsia="ru-RU"/>
        </w:rPr>
        <w:t xml:space="preserve"> год в рамках долгосрочного периода регулирования </w:t>
      </w:r>
      <w:r w:rsidRPr="007D674A">
        <w:rPr>
          <w:rFonts w:ascii="Times New Roman" w:eastAsia="Times New Roman" w:hAnsi="Times New Roman" w:cs="Times New Roman"/>
          <w:b/>
          <w:color w:val="000000"/>
          <w:sz w:val="24"/>
          <w:szCs w:val="24"/>
          <w:lang w:eastAsia="ru-RU"/>
        </w:rPr>
        <w:t>2016 -2020 гг.</w:t>
      </w:r>
    </w:p>
    <w:p w:rsidR="00FD686F" w:rsidRPr="007D674A" w:rsidRDefault="00FD686F" w:rsidP="00FD686F">
      <w:pPr>
        <w:spacing w:after="0" w:line="240" w:lineRule="auto"/>
        <w:ind w:left="1069" w:firstLine="720"/>
        <w:jc w:val="both"/>
        <w:rPr>
          <w:rFonts w:ascii="Times New Roman" w:eastAsia="Times New Roman" w:hAnsi="Times New Roman" w:cs="Times New Roman"/>
          <w:b/>
          <w:color w:val="000000"/>
          <w:sz w:val="16"/>
          <w:szCs w:val="16"/>
          <w:lang w:eastAsia="ru-RU"/>
        </w:rPr>
      </w:pPr>
    </w:p>
    <w:p w:rsidR="00FD686F" w:rsidRPr="007D674A" w:rsidRDefault="00FD686F" w:rsidP="00FD686F">
      <w:pPr>
        <w:spacing w:after="0" w:line="240" w:lineRule="auto"/>
        <w:ind w:firstLine="567"/>
        <w:jc w:val="both"/>
        <w:rPr>
          <w:rFonts w:ascii="Times New Roman" w:eastAsia="Times New Roman" w:hAnsi="Times New Roman" w:cs="Times New Roman"/>
          <w:b/>
          <w:i/>
          <w:sz w:val="24"/>
          <w:szCs w:val="24"/>
          <w:lang w:eastAsia="ru-RU"/>
        </w:rPr>
      </w:pPr>
      <w:r w:rsidRPr="007D674A">
        <w:rPr>
          <w:rFonts w:ascii="Times New Roman" w:eastAsia="Times New Roman" w:hAnsi="Times New Roman" w:cs="Times New Roman"/>
          <w:b/>
          <w:i/>
          <w:sz w:val="24"/>
          <w:szCs w:val="24"/>
          <w:lang w:eastAsia="ru-RU"/>
        </w:rPr>
        <w:t xml:space="preserve">1. </w:t>
      </w:r>
      <w:r>
        <w:rPr>
          <w:rFonts w:ascii="Times New Roman" w:eastAsia="Times New Roman" w:hAnsi="Times New Roman" w:cs="Times New Roman"/>
          <w:b/>
          <w:i/>
          <w:sz w:val="24"/>
          <w:szCs w:val="24"/>
          <w:lang w:eastAsia="ru-RU"/>
        </w:rPr>
        <w:t>Расчет НВВ с учетом планируемых</w:t>
      </w:r>
      <w:r w:rsidRPr="0004425D">
        <w:rPr>
          <w:rFonts w:ascii="Times New Roman" w:eastAsia="Times New Roman" w:hAnsi="Times New Roman" w:cs="Times New Roman"/>
          <w:b/>
          <w:i/>
          <w:sz w:val="24"/>
          <w:szCs w:val="24"/>
          <w:lang w:eastAsia="ru-RU"/>
        </w:rPr>
        <w:t xml:space="preserve"> параметров расчёта тарифов на 20</w:t>
      </w:r>
      <w:r>
        <w:rPr>
          <w:rFonts w:ascii="Times New Roman" w:eastAsia="Times New Roman" w:hAnsi="Times New Roman" w:cs="Times New Roman"/>
          <w:b/>
          <w:i/>
          <w:sz w:val="24"/>
          <w:szCs w:val="24"/>
          <w:lang w:eastAsia="ru-RU"/>
        </w:rPr>
        <w:t>20</w:t>
      </w:r>
      <w:r w:rsidRPr="0004425D">
        <w:rPr>
          <w:rFonts w:ascii="Times New Roman" w:eastAsia="Times New Roman" w:hAnsi="Times New Roman" w:cs="Times New Roman"/>
          <w:b/>
          <w:i/>
          <w:sz w:val="24"/>
          <w:szCs w:val="24"/>
          <w:lang w:eastAsia="ru-RU"/>
        </w:rPr>
        <w:t xml:space="preserve"> год</w:t>
      </w:r>
    </w:p>
    <w:p w:rsidR="00FD686F" w:rsidRPr="007D674A" w:rsidRDefault="00FD686F" w:rsidP="00FD686F">
      <w:pPr>
        <w:spacing w:before="120" w:after="120" w:line="240" w:lineRule="auto"/>
        <w:ind w:firstLine="567"/>
        <w:jc w:val="both"/>
        <w:rPr>
          <w:rFonts w:ascii="Times New Roman" w:eastAsia="Times New Roman" w:hAnsi="Times New Roman" w:cs="Times New Roman"/>
          <w:b/>
          <w:i/>
          <w:sz w:val="24"/>
          <w:szCs w:val="24"/>
          <w:lang w:eastAsia="ru-RU"/>
        </w:rPr>
      </w:pPr>
      <w:r w:rsidRPr="007D674A">
        <w:rPr>
          <w:rFonts w:ascii="Times New Roman" w:eastAsia="Times New Roman" w:hAnsi="Times New Roman" w:cs="Times New Roman"/>
          <w:b/>
          <w:i/>
          <w:sz w:val="24"/>
          <w:szCs w:val="24"/>
          <w:lang w:eastAsia="ru-RU"/>
        </w:rPr>
        <w:t>1.1. Основные показатели</w:t>
      </w:r>
    </w:p>
    <w:p w:rsidR="00FD686F" w:rsidRPr="007D674A" w:rsidRDefault="00FD686F" w:rsidP="00FD686F">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ru-RU"/>
        </w:rPr>
      </w:pPr>
      <w:r w:rsidRPr="007D674A">
        <w:rPr>
          <w:rFonts w:ascii="Times New Roman" w:eastAsia="Times New Roman" w:hAnsi="Times New Roman" w:cs="Times New Roman"/>
          <w:bCs/>
          <w:iCs/>
          <w:sz w:val="24"/>
          <w:szCs w:val="24"/>
          <w:lang w:eastAsia="ru-RU"/>
        </w:rPr>
        <w:t>Уточненный индекс потребительских цен на 20</w:t>
      </w:r>
      <w:r>
        <w:rPr>
          <w:rFonts w:ascii="Times New Roman" w:eastAsia="Times New Roman" w:hAnsi="Times New Roman" w:cs="Times New Roman"/>
          <w:bCs/>
          <w:iCs/>
          <w:sz w:val="24"/>
          <w:szCs w:val="24"/>
          <w:lang w:eastAsia="ru-RU"/>
        </w:rPr>
        <w:t>20</w:t>
      </w:r>
      <w:r w:rsidRPr="007D674A">
        <w:rPr>
          <w:rFonts w:ascii="Times New Roman" w:eastAsia="Times New Roman" w:hAnsi="Times New Roman" w:cs="Times New Roman"/>
          <w:bCs/>
          <w:iCs/>
          <w:sz w:val="24"/>
          <w:szCs w:val="24"/>
          <w:lang w:eastAsia="ru-RU"/>
        </w:rPr>
        <w:t xml:space="preserve"> г., определенный на основании </w:t>
      </w:r>
      <w:r w:rsidRPr="007D674A">
        <w:rPr>
          <w:rFonts w:ascii="Times New Roman" w:eastAsia="Times New Roman" w:hAnsi="Times New Roman" w:cs="Times New Roman"/>
          <w:sz w:val="24"/>
          <w:szCs w:val="24"/>
          <w:lang w:eastAsia="ru-RU"/>
        </w:rPr>
        <w:t xml:space="preserve">прогноза социально-экономического развития Российской Федерации </w:t>
      </w:r>
      <w:r>
        <w:rPr>
          <w:rFonts w:ascii="Times New Roman" w:eastAsia="Times New Roman" w:hAnsi="Times New Roman" w:cs="Times New Roman"/>
          <w:sz w:val="24"/>
          <w:szCs w:val="24"/>
          <w:lang w:eastAsia="ru-RU"/>
        </w:rPr>
        <w:t>на период до 2024 года</w:t>
      </w:r>
      <w:r w:rsidRPr="007D674A">
        <w:rPr>
          <w:rFonts w:ascii="Times New Roman" w:eastAsia="Times New Roman" w:hAnsi="Times New Roman" w:cs="Times New Roman"/>
          <w:sz w:val="24"/>
          <w:szCs w:val="24"/>
          <w:lang w:eastAsia="ru-RU"/>
        </w:rPr>
        <w:t xml:space="preserve">, одобренного на заседании Правительства Российской Федерации </w:t>
      </w:r>
      <w:r>
        <w:rPr>
          <w:rFonts w:ascii="Times New Roman" w:eastAsia="Times New Roman" w:hAnsi="Times New Roman" w:cs="Times New Roman"/>
          <w:bCs/>
          <w:iCs/>
          <w:sz w:val="24"/>
          <w:szCs w:val="24"/>
          <w:lang w:eastAsia="ru-RU"/>
        </w:rPr>
        <w:t>19</w:t>
      </w:r>
      <w:r w:rsidRPr="007D674A">
        <w:rPr>
          <w:rFonts w:ascii="Times New Roman" w:eastAsia="Times New Roman" w:hAnsi="Times New Roman" w:cs="Times New Roman"/>
          <w:bCs/>
          <w:iCs/>
          <w:sz w:val="24"/>
          <w:szCs w:val="24"/>
          <w:lang w:eastAsia="ru-RU"/>
        </w:rPr>
        <w:t>.09.201</w:t>
      </w:r>
      <w:r>
        <w:rPr>
          <w:rFonts w:ascii="Times New Roman" w:eastAsia="Times New Roman" w:hAnsi="Times New Roman" w:cs="Times New Roman"/>
          <w:bCs/>
          <w:iCs/>
          <w:sz w:val="24"/>
          <w:szCs w:val="24"/>
          <w:lang w:eastAsia="ru-RU"/>
        </w:rPr>
        <w:t>9</w:t>
      </w:r>
      <w:r w:rsidRPr="007D674A">
        <w:rPr>
          <w:rFonts w:ascii="Times New Roman" w:eastAsia="Times New Roman" w:hAnsi="Times New Roman" w:cs="Times New Roman"/>
          <w:bCs/>
          <w:iCs/>
          <w:sz w:val="24"/>
          <w:szCs w:val="24"/>
          <w:lang w:eastAsia="ru-RU"/>
        </w:rPr>
        <w:t xml:space="preserve"> года (далее ИПЦ), составляет </w:t>
      </w:r>
      <w:r>
        <w:rPr>
          <w:rFonts w:ascii="Times New Roman" w:eastAsia="Times New Roman" w:hAnsi="Times New Roman" w:cs="Times New Roman"/>
          <w:bCs/>
          <w:iCs/>
          <w:sz w:val="24"/>
          <w:szCs w:val="24"/>
          <w:lang w:eastAsia="ru-RU"/>
        </w:rPr>
        <w:t>103,0</w:t>
      </w:r>
      <w:r w:rsidRPr="007D674A">
        <w:rPr>
          <w:rFonts w:ascii="Times New Roman" w:eastAsia="Times New Roman" w:hAnsi="Times New Roman" w:cs="Times New Roman"/>
          <w:bCs/>
          <w:iCs/>
          <w:sz w:val="24"/>
          <w:szCs w:val="24"/>
          <w:lang w:eastAsia="ru-RU"/>
        </w:rPr>
        <w:t>%</w:t>
      </w:r>
      <w:r w:rsidRPr="007D674A">
        <w:rPr>
          <w:rFonts w:ascii="Times New Roman" w:eastAsia="Times New Roman" w:hAnsi="Times New Roman" w:cs="Times New Roman"/>
          <w:bCs/>
          <w:iCs/>
          <w:color w:val="000000"/>
          <w:sz w:val="24"/>
          <w:szCs w:val="24"/>
          <w:lang w:eastAsia="ru-RU"/>
        </w:rPr>
        <w:t>.</w:t>
      </w:r>
    </w:p>
    <w:p w:rsidR="00FD686F" w:rsidRPr="007D674A" w:rsidRDefault="00FD686F" w:rsidP="00FD686F">
      <w:pPr>
        <w:spacing w:after="0" w:line="240" w:lineRule="auto"/>
        <w:ind w:firstLine="567"/>
        <w:jc w:val="both"/>
        <w:rPr>
          <w:rFonts w:ascii="Times New Roman" w:eastAsia="Times New Roman" w:hAnsi="Times New Roman" w:cs="Times New Roman"/>
          <w:sz w:val="24"/>
          <w:szCs w:val="24"/>
          <w:lang w:eastAsia="ru-RU"/>
        </w:rPr>
      </w:pPr>
      <w:r w:rsidRPr="007D674A">
        <w:rPr>
          <w:rFonts w:ascii="Times New Roman" w:eastAsia="Times New Roman" w:hAnsi="Times New Roman" w:cs="Times New Roman"/>
          <w:color w:val="000000"/>
          <w:sz w:val="24"/>
          <w:szCs w:val="24"/>
          <w:lang w:eastAsia="ru-RU"/>
        </w:rPr>
        <w:t xml:space="preserve">Размер активов принят департаментом в размере </w:t>
      </w:r>
      <w:r>
        <w:rPr>
          <w:rFonts w:ascii="Times New Roman" w:eastAsia="Times New Roman" w:hAnsi="Times New Roman" w:cs="Times New Roman"/>
          <w:sz w:val="24"/>
          <w:szCs w:val="24"/>
          <w:lang w:eastAsia="ru-RU"/>
        </w:rPr>
        <w:t>551,67</w:t>
      </w:r>
      <w:r w:rsidRPr="007D674A">
        <w:rPr>
          <w:rFonts w:ascii="Times New Roman" w:eastAsia="Times New Roman" w:hAnsi="Times New Roman" w:cs="Times New Roman"/>
          <w:bCs/>
          <w:lang w:eastAsia="ru-RU"/>
        </w:rPr>
        <w:t xml:space="preserve"> </w:t>
      </w:r>
      <w:r w:rsidRPr="007D674A">
        <w:rPr>
          <w:rFonts w:ascii="Times New Roman" w:eastAsia="Times New Roman" w:hAnsi="Times New Roman" w:cs="Times New Roman"/>
          <w:color w:val="000000"/>
          <w:sz w:val="24"/>
          <w:szCs w:val="24"/>
          <w:lang w:eastAsia="ru-RU"/>
        </w:rPr>
        <w:t xml:space="preserve">условных единиц (у.е.) с ростом относительно базового периода на </w:t>
      </w:r>
      <w:r>
        <w:rPr>
          <w:rFonts w:ascii="Times New Roman" w:eastAsia="Times New Roman" w:hAnsi="Times New Roman" w:cs="Times New Roman"/>
          <w:color w:val="000000"/>
          <w:sz w:val="24"/>
          <w:szCs w:val="24"/>
          <w:lang w:eastAsia="ru-RU"/>
        </w:rPr>
        <w:t>186,91</w:t>
      </w:r>
      <w:r w:rsidRPr="007D674A">
        <w:rPr>
          <w:rFonts w:ascii="Times New Roman" w:eastAsia="Times New Roman" w:hAnsi="Times New Roman" w:cs="Times New Roman"/>
          <w:color w:val="000000"/>
          <w:sz w:val="24"/>
          <w:szCs w:val="24"/>
          <w:lang w:eastAsia="ru-RU"/>
        </w:rPr>
        <w:t xml:space="preserve"> у.е. (+</w:t>
      </w:r>
      <w:r>
        <w:rPr>
          <w:rFonts w:ascii="Times New Roman" w:eastAsia="Times New Roman" w:hAnsi="Times New Roman" w:cs="Times New Roman"/>
          <w:color w:val="000000"/>
          <w:sz w:val="24"/>
          <w:szCs w:val="24"/>
          <w:lang w:eastAsia="ru-RU"/>
        </w:rPr>
        <w:t>51,2</w:t>
      </w:r>
      <w:r w:rsidRPr="007D674A">
        <w:rPr>
          <w:rFonts w:ascii="Times New Roman" w:eastAsia="Times New Roman" w:hAnsi="Times New Roman" w:cs="Times New Roman"/>
          <w:color w:val="000000"/>
          <w:sz w:val="24"/>
          <w:szCs w:val="24"/>
          <w:lang w:eastAsia="ru-RU"/>
        </w:rPr>
        <w:t xml:space="preserve">%). </w:t>
      </w:r>
      <w:r w:rsidRPr="007D674A">
        <w:rPr>
          <w:rFonts w:ascii="Times New Roman" w:eastAsia="Times New Roman" w:hAnsi="Times New Roman" w:cs="Times New Roman"/>
          <w:sz w:val="24"/>
          <w:szCs w:val="24"/>
          <w:lang w:eastAsia="ru-RU"/>
        </w:rPr>
        <w:t>Рост условных единиц связан с вводом в эксплуатацию нового электросете</w:t>
      </w:r>
      <w:r w:rsidR="00ED5DD9">
        <w:rPr>
          <w:rFonts w:ascii="Times New Roman" w:eastAsia="Times New Roman" w:hAnsi="Times New Roman" w:cs="Times New Roman"/>
          <w:sz w:val="24"/>
          <w:szCs w:val="24"/>
          <w:lang w:eastAsia="ru-RU"/>
        </w:rPr>
        <w:t>вого оборудования.</w:t>
      </w:r>
    </w:p>
    <w:p w:rsidR="00FD686F" w:rsidRPr="007D674A" w:rsidRDefault="00FD686F" w:rsidP="00FD686F">
      <w:pPr>
        <w:spacing w:after="0" w:line="240" w:lineRule="auto"/>
        <w:ind w:firstLine="567"/>
        <w:jc w:val="both"/>
        <w:rPr>
          <w:rFonts w:ascii="Times New Roman" w:eastAsia="Times New Roman" w:hAnsi="Times New Roman" w:cs="Times New Roman"/>
          <w:sz w:val="24"/>
          <w:szCs w:val="24"/>
          <w:lang w:eastAsia="ru-RU"/>
        </w:rPr>
      </w:pPr>
      <w:r w:rsidRPr="007D674A">
        <w:rPr>
          <w:rFonts w:ascii="Times New Roman" w:eastAsia="Times New Roman" w:hAnsi="Times New Roman" w:cs="Times New Roman"/>
          <w:color w:val="000000"/>
          <w:sz w:val="24"/>
          <w:szCs w:val="24"/>
          <w:lang w:eastAsia="ru-RU"/>
        </w:rPr>
        <w:t xml:space="preserve">Величина </w:t>
      </w:r>
      <w:r w:rsidRPr="007D674A">
        <w:rPr>
          <w:rFonts w:ascii="Times New Roman" w:eastAsia="Times New Roman" w:hAnsi="Times New Roman" w:cs="Times New Roman"/>
          <w:b/>
          <w:color w:val="000000"/>
          <w:sz w:val="24"/>
          <w:szCs w:val="24"/>
          <w:lang w:eastAsia="ru-RU"/>
        </w:rPr>
        <w:t>подконтрольных</w:t>
      </w:r>
      <w:r w:rsidRPr="007D674A">
        <w:rPr>
          <w:rFonts w:ascii="Times New Roman" w:eastAsia="Times New Roman" w:hAnsi="Times New Roman" w:cs="Times New Roman"/>
          <w:color w:val="000000"/>
          <w:sz w:val="24"/>
          <w:szCs w:val="24"/>
          <w:lang w:eastAsia="ru-RU"/>
        </w:rPr>
        <w:t xml:space="preserve"> расходов сформирована исходя из базовых расходов (2016г.), скорректированных на 2017г., 2018 г.</w:t>
      </w:r>
      <w:r>
        <w:rPr>
          <w:rFonts w:ascii="Times New Roman" w:eastAsia="Times New Roman" w:hAnsi="Times New Roman" w:cs="Times New Roman"/>
          <w:color w:val="000000"/>
          <w:sz w:val="24"/>
          <w:szCs w:val="24"/>
          <w:lang w:eastAsia="ru-RU"/>
        </w:rPr>
        <w:t>, 2019 г.</w:t>
      </w:r>
      <w:r w:rsidRPr="007D674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w:t>
      </w:r>
      <w:r w:rsidRPr="007D674A">
        <w:rPr>
          <w:rFonts w:ascii="Times New Roman" w:eastAsia="Times New Roman" w:hAnsi="Times New Roman" w:cs="Times New Roman"/>
          <w:color w:val="000000"/>
          <w:sz w:val="24"/>
          <w:szCs w:val="24"/>
          <w:lang w:eastAsia="ru-RU"/>
        </w:rPr>
        <w:t xml:space="preserve"> 20</w:t>
      </w:r>
      <w:r>
        <w:rPr>
          <w:rFonts w:ascii="Times New Roman" w:eastAsia="Times New Roman" w:hAnsi="Times New Roman" w:cs="Times New Roman"/>
          <w:color w:val="000000"/>
          <w:sz w:val="24"/>
          <w:szCs w:val="24"/>
          <w:lang w:eastAsia="ru-RU"/>
        </w:rPr>
        <w:t>20</w:t>
      </w:r>
      <w:r w:rsidRPr="007D674A">
        <w:rPr>
          <w:rFonts w:ascii="Times New Roman" w:eastAsia="Times New Roman" w:hAnsi="Times New Roman" w:cs="Times New Roman"/>
          <w:color w:val="000000"/>
          <w:sz w:val="24"/>
          <w:szCs w:val="24"/>
          <w:lang w:eastAsia="ru-RU"/>
        </w:rPr>
        <w:t xml:space="preserve"> год с применением ИПЦ, индекса эффективности подконтрольных расходов, коэффициента эластичности подконтрольных расходов по количеству активов, индекса изменения количества активов, и составит </w:t>
      </w:r>
      <w:r>
        <w:rPr>
          <w:rFonts w:ascii="Times New Roman" w:eastAsia="Times New Roman" w:hAnsi="Times New Roman" w:cs="Times New Roman"/>
          <w:color w:val="000000"/>
          <w:sz w:val="24"/>
          <w:szCs w:val="24"/>
          <w:lang w:eastAsia="ru-RU"/>
        </w:rPr>
        <w:t xml:space="preserve">         </w:t>
      </w:r>
      <w:r w:rsidRPr="005D13DD">
        <w:rPr>
          <w:rFonts w:ascii="Times New Roman" w:eastAsia="Times New Roman" w:hAnsi="Times New Roman" w:cs="Times New Roman"/>
          <w:b/>
          <w:color w:val="000000"/>
          <w:sz w:val="24"/>
          <w:szCs w:val="24"/>
          <w:lang w:eastAsia="ru-RU"/>
        </w:rPr>
        <w:t>6 070,5</w:t>
      </w:r>
      <w:r w:rsidRPr="007D674A">
        <w:rPr>
          <w:rFonts w:ascii="Times New Roman" w:eastAsia="Times New Roman" w:hAnsi="Times New Roman" w:cs="Times New Roman"/>
          <w:b/>
          <w:bCs/>
          <w:color w:val="000000"/>
          <w:sz w:val="24"/>
          <w:szCs w:val="24"/>
          <w:lang w:eastAsia="ru-RU"/>
        </w:rPr>
        <w:t xml:space="preserve"> </w:t>
      </w:r>
      <w:r w:rsidRPr="007D674A">
        <w:rPr>
          <w:rFonts w:ascii="Times New Roman" w:eastAsia="Times New Roman" w:hAnsi="Times New Roman" w:cs="Times New Roman"/>
          <w:b/>
          <w:bCs/>
          <w:lang w:eastAsia="ru-RU"/>
        </w:rPr>
        <w:t xml:space="preserve"> </w:t>
      </w:r>
      <w:proofErr w:type="spellStart"/>
      <w:r w:rsidRPr="007D674A">
        <w:rPr>
          <w:rFonts w:ascii="Times New Roman" w:eastAsia="Times New Roman" w:hAnsi="Times New Roman" w:cs="Times New Roman"/>
          <w:b/>
          <w:bCs/>
          <w:color w:val="000000"/>
          <w:sz w:val="24"/>
          <w:szCs w:val="24"/>
          <w:lang w:eastAsia="ru-RU"/>
        </w:rPr>
        <w:t>тыс</w:t>
      </w:r>
      <w:proofErr w:type="gramStart"/>
      <w:r w:rsidRPr="007D674A">
        <w:rPr>
          <w:rFonts w:ascii="Times New Roman" w:eastAsia="Times New Roman" w:hAnsi="Times New Roman" w:cs="Times New Roman"/>
          <w:b/>
          <w:bCs/>
          <w:color w:val="000000"/>
          <w:sz w:val="24"/>
          <w:szCs w:val="24"/>
          <w:lang w:eastAsia="ru-RU"/>
        </w:rPr>
        <w:t>.р</w:t>
      </w:r>
      <w:proofErr w:type="gramEnd"/>
      <w:r w:rsidRPr="007D674A">
        <w:rPr>
          <w:rFonts w:ascii="Times New Roman" w:eastAsia="Times New Roman" w:hAnsi="Times New Roman" w:cs="Times New Roman"/>
          <w:b/>
          <w:bCs/>
          <w:color w:val="000000"/>
          <w:sz w:val="24"/>
          <w:szCs w:val="24"/>
          <w:lang w:eastAsia="ru-RU"/>
        </w:rPr>
        <w:t>уб</w:t>
      </w:r>
      <w:proofErr w:type="spellEnd"/>
      <w:r w:rsidRPr="007D674A">
        <w:rPr>
          <w:rFonts w:ascii="Times New Roman" w:eastAsia="Times New Roman" w:hAnsi="Times New Roman" w:cs="Times New Roman"/>
          <w:b/>
          <w:bCs/>
          <w:color w:val="000000"/>
          <w:sz w:val="24"/>
          <w:szCs w:val="24"/>
          <w:lang w:eastAsia="ru-RU"/>
        </w:rPr>
        <w:t>.</w:t>
      </w:r>
      <w:r w:rsidRPr="007D674A">
        <w:rPr>
          <w:rFonts w:ascii="Times New Roman" w:eastAsia="Times New Roman" w:hAnsi="Times New Roman" w:cs="Times New Roman"/>
          <w:bCs/>
          <w:color w:val="000000"/>
          <w:sz w:val="24"/>
          <w:szCs w:val="24"/>
          <w:lang w:eastAsia="ru-RU"/>
        </w:rPr>
        <w:t xml:space="preserve"> </w:t>
      </w:r>
    </w:p>
    <w:p w:rsidR="00FD686F" w:rsidRPr="007D674A" w:rsidRDefault="00FD686F" w:rsidP="00FD686F">
      <w:pPr>
        <w:spacing w:after="0" w:line="240" w:lineRule="auto"/>
        <w:ind w:firstLine="567"/>
        <w:jc w:val="both"/>
        <w:rPr>
          <w:rFonts w:ascii="Times New Roman" w:eastAsia="Times New Roman" w:hAnsi="Times New Roman" w:cs="Times New Roman"/>
          <w:b/>
          <w:bCs/>
          <w:lang w:eastAsia="ru-RU"/>
        </w:rPr>
      </w:pPr>
      <w:r w:rsidRPr="007D674A">
        <w:rPr>
          <w:rFonts w:ascii="Times New Roman" w:eastAsia="Times New Roman" w:hAnsi="Times New Roman" w:cs="Times New Roman"/>
          <w:bCs/>
          <w:color w:val="000000"/>
          <w:sz w:val="24"/>
          <w:szCs w:val="24"/>
          <w:lang w:eastAsia="ru-RU"/>
        </w:rPr>
        <w:t xml:space="preserve">Величина </w:t>
      </w:r>
      <w:r w:rsidRPr="007D674A">
        <w:rPr>
          <w:rFonts w:ascii="Times New Roman" w:eastAsia="Times New Roman" w:hAnsi="Times New Roman" w:cs="Times New Roman"/>
          <w:b/>
          <w:bCs/>
          <w:color w:val="000000"/>
          <w:sz w:val="24"/>
          <w:szCs w:val="24"/>
          <w:lang w:eastAsia="ru-RU"/>
        </w:rPr>
        <w:t xml:space="preserve">неподконтрольных </w:t>
      </w:r>
      <w:r w:rsidRPr="007D674A">
        <w:rPr>
          <w:rFonts w:ascii="Times New Roman" w:eastAsia="Times New Roman" w:hAnsi="Times New Roman" w:cs="Times New Roman"/>
          <w:bCs/>
          <w:color w:val="000000"/>
          <w:sz w:val="24"/>
          <w:szCs w:val="24"/>
          <w:lang w:eastAsia="ru-RU"/>
        </w:rPr>
        <w:t xml:space="preserve">расходов </w:t>
      </w:r>
      <w:r w:rsidRPr="007D674A">
        <w:rPr>
          <w:rFonts w:ascii="Times New Roman" w:eastAsia="Times New Roman" w:hAnsi="Times New Roman" w:cs="Times New Roman"/>
          <w:color w:val="000000"/>
          <w:sz w:val="24"/>
          <w:szCs w:val="24"/>
          <w:lang w:eastAsia="ru-RU"/>
        </w:rPr>
        <w:t>на 20</w:t>
      </w:r>
      <w:r>
        <w:rPr>
          <w:rFonts w:ascii="Times New Roman" w:eastAsia="Times New Roman" w:hAnsi="Times New Roman" w:cs="Times New Roman"/>
          <w:color w:val="000000"/>
          <w:sz w:val="24"/>
          <w:szCs w:val="24"/>
          <w:lang w:eastAsia="ru-RU"/>
        </w:rPr>
        <w:t>20</w:t>
      </w:r>
      <w:r w:rsidRPr="007D674A">
        <w:rPr>
          <w:rFonts w:ascii="Times New Roman" w:eastAsia="Times New Roman" w:hAnsi="Times New Roman" w:cs="Times New Roman"/>
          <w:color w:val="000000"/>
          <w:sz w:val="24"/>
          <w:szCs w:val="24"/>
          <w:lang w:eastAsia="ru-RU"/>
        </w:rPr>
        <w:t xml:space="preserve"> г. </w:t>
      </w:r>
      <w:r w:rsidRPr="00BB7DCD">
        <w:rPr>
          <w:rFonts w:ascii="Times New Roman" w:eastAsia="Times New Roman" w:hAnsi="Times New Roman" w:cs="Times New Roman"/>
          <w:color w:val="000000"/>
          <w:sz w:val="24"/>
          <w:szCs w:val="24"/>
          <w:lang w:eastAsia="ru-RU"/>
        </w:rPr>
        <w:t>составит 36</w:t>
      </w:r>
      <w:r>
        <w:rPr>
          <w:rFonts w:ascii="Times New Roman" w:eastAsia="Times New Roman" w:hAnsi="Times New Roman" w:cs="Times New Roman"/>
          <w:color w:val="000000"/>
          <w:sz w:val="24"/>
          <w:szCs w:val="24"/>
          <w:lang w:eastAsia="ru-RU"/>
        </w:rPr>
        <w:t> 040,9</w:t>
      </w:r>
      <w:r w:rsidRPr="007D674A">
        <w:rPr>
          <w:rFonts w:ascii="Times New Roman" w:eastAsia="Times New Roman" w:hAnsi="Times New Roman" w:cs="Times New Roman"/>
          <w:bCs/>
          <w:color w:val="000000"/>
          <w:sz w:val="24"/>
          <w:szCs w:val="24"/>
          <w:lang w:eastAsia="ru-RU"/>
        </w:rPr>
        <w:t xml:space="preserve"> </w:t>
      </w:r>
      <w:proofErr w:type="spellStart"/>
      <w:r w:rsidRPr="007D674A">
        <w:rPr>
          <w:rFonts w:ascii="Times New Roman" w:eastAsia="Times New Roman" w:hAnsi="Times New Roman" w:cs="Times New Roman"/>
          <w:bCs/>
          <w:color w:val="000000"/>
          <w:sz w:val="24"/>
          <w:szCs w:val="24"/>
          <w:lang w:eastAsia="ru-RU"/>
        </w:rPr>
        <w:t>тыс</w:t>
      </w:r>
      <w:proofErr w:type="gramStart"/>
      <w:r w:rsidRPr="007D674A">
        <w:rPr>
          <w:rFonts w:ascii="Times New Roman" w:eastAsia="Times New Roman" w:hAnsi="Times New Roman" w:cs="Times New Roman"/>
          <w:bCs/>
          <w:color w:val="000000"/>
          <w:sz w:val="24"/>
          <w:szCs w:val="24"/>
          <w:lang w:eastAsia="ru-RU"/>
        </w:rPr>
        <w:t>.р</w:t>
      </w:r>
      <w:proofErr w:type="gramEnd"/>
      <w:r w:rsidRPr="007D674A">
        <w:rPr>
          <w:rFonts w:ascii="Times New Roman" w:eastAsia="Times New Roman" w:hAnsi="Times New Roman" w:cs="Times New Roman"/>
          <w:bCs/>
          <w:color w:val="000000"/>
          <w:sz w:val="24"/>
          <w:szCs w:val="24"/>
          <w:lang w:eastAsia="ru-RU"/>
        </w:rPr>
        <w:t>уб</w:t>
      </w:r>
      <w:proofErr w:type="spellEnd"/>
      <w:r w:rsidRPr="007D674A">
        <w:rPr>
          <w:rFonts w:ascii="Times New Roman" w:eastAsia="Times New Roman" w:hAnsi="Times New Roman" w:cs="Times New Roman"/>
          <w:bCs/>
          <w:color w:val="000000"/>
          <w:sz w:val="24"/>
          <w:szCs w:val="24"/>
          <w:lang w:eastAsia="ru-RU"/>
        </w:rPr>
        <w:t>.</w:t>
      </w:r>
    </w:p>
    <w:p w:rsidR="00FD686F" w:rsidRPr="007D674A" w:rsidRDefault="00FD686F" w:rsidP="00FD686F">
      <w:pPr>
        <w:spacing w:after="0" w:line="240" w:lineRule="auto"/>
        <w:ind w:firstLine="567"/>
        <w:jc w:val="both"/>
        <w:rPr>
          <w:rFonts w:ascii="Times New Roman" w:eastAsia="Times New Roman" w:hAnsi="Times New Roman" w:cs="Times New Roman"/>
          <w:bCs/>
          <w:color w:val="000000"/>
          <w:sz w:val="24"/>
          <w:szCs w:val="24"/>
          <w:lang w:eastAsia="ru-RU"/>
        </w:rPr>
      </w:pPr>
      <w:r w:rsidRPr="007D674A">
        <w:rPr>
          <w:rFonts w:ascii="Times New Roman" w:eastAsia="Times New Roman" w:hAnsi="Times New Roman" w:cs="Times New Roman"/>
          <w:bCs/>
          <w:color w:val="000000"/>
          <w:sz w:val="24"/>
          <w:szCs w:val="24"/>
          <w:lang w:eastAsia="ru-RU"/>
        </w:rPr>
        <w:t xml:space="preserve">Расходы сформированы исходя из следующего. </w:t>
      </w:r>
    </w:p>
    <w:p w:rsidR="00FD686F" w:rsidRPr="007D674A" w:rsidRDefault="00FD686F" w:rsidP="00FD686F">
      <w:pPr>
        <w:autoSpaceDE w:val="0"/>
        <w:autoSpaceDN w:val="0"/>
        <w:adjustRightInd w:val="0"/>
        <w:spacing w:after="0" w:line="240" w:lineRule="auto"/>
        <w:ind w:firstLine="567"/>
        <w:jc w:val="both"/>
        <w:rPr>
          <w:rFonts w:ascii="Times New Roman CYR" w:eastAsia="Calibri" w:hAnsi="Times New Roman CYR" w:cs="Times New Roman CYR"/>
          <w:sz w:val="24"/>
          <w:szCs w:val="24"/>
        </w:rPr>
      </w:pPr>
      <w:r w:rsidRPr="007D674A">
        <w:rPr>
          <w:rFonts w:ascii="Times New Roman CYR" w:eastAsia="Calibri" w:hAnsi="Times New Roman CYR" w:cs="Times New Roman CYR"/>
          <w:sz w:val="24"/>
          <w:szCs w:val="24"/>
        </w:rPr>
        <w:t xml:space="preserve">По оплате услуг ПАО «ФСК ЕЭС» по передаче электрической энергии по единой национальной (общероссийской) электрической сети (далее ЕНЭС) в размере </w:t>
      </w:r>
      <w:r>
        <w:rPr>
          <w:rFonts w:ascii="Times New Roman CYR" w:eastAsia="Calibri" w:hAnsi="Times New Roman CYR" w:cs="Times New Roman CYR"/>
          <w:sz w:val="24"/>
          <w:szCs w:val="24"/>
        </w:rPr>
        <w:t>7 988,2</w:t>
      </w:r>
      <w:r w:rsidR="00ED5DD9">
        <w:rPr>
          <w:rFonts w:ascii="Times New Roman CYR" w:eastAsia="Calibri" w:hAnsi="Times New Roman CYR" w:cs="Times New Roman CYR"/>
          <w:sz w:val="24"/>
          <w:szCs w:val="24"/>
        </w:rPr>
        <w:t xml:space="preserve"> тыс. руб.</w:t>
      </w:r>
      <w:r w:rsidRPr="007D674A">
        <w:rPr>
          <w:rFonts w:ascii="Times New Roman CYR" w:eastAsia="Calibri" w:hAnsi="Times New Roman CYR" w:cs="Times New Roman CYR"/>
          <w:sz w:val="24"/>
          <w:szCs w:val="24"/>
        </w:rPr>
        <w:t>:</w:t>
      </w:r>
    </w:p>
    <w:p w:rsidR="00FD686F" w:rsidRPr="007D674A" w:rsidRDefault="00FD686F" w:rsidP="00FD686F">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CYR" w:eastAsia="Calibri" w:hAnsi="Times New Roman CYR" w:cs="Times New Roman CYR"/>
          <w:sz w:val="24"/>
          <w:szCs w:val="24"/>
        </w:rPr>
        <w:t xml:space="preserve">- </w:t>
      </w:r>
      <w:r w:rsidRPr="007D674A">
        <w:rPr>
          <w:rFonts w:ascii="Times New Roman CYR" w:eastAsia="Calibri" w:hAnsi="Times New Roman CYR" w:cs="Times New Roman CYR"/>
          <w:sz w:val="24"/>
          <w:szCs w:val="24"/>
        </w:rPr>
        <w:t xml:space="preserve">в соответствии со </w:t>
      </w:r>
      <w:r w:rsidRPr="007D674A">
        <w:rPr>
          <w:rFonts w:ascii="Times New Roman" w:eastAsia="Times New Roman" w:hAnsi="Times New Roman" w:cs="Times New Roman"/>
          <w:sz w:val="24"/>
          <w:szCs w:val="24"/>
          <w:lang w:eastAsia="ru-RU"/>
        </w:rPr>
        <w:t>Сводным прогнозным балансом производства и поставок электрической энергии (мощности) в рамках Единой энергетической системы России по Новосибирской области на 20</w:t>
      </w:r>
      <w:r>
        <w:rPr>
          <w:rFonts w:ascii="Times New Roman" w:eastAsia="Times New Roman" w:hAnsi="Times New Roman" w:cs="Times New Roman"/>
          <w:sz w:val="24"/>
          <w:szCs w:val="24"/>
          <w:lang w:eastAsia="ru-RU"/>
        </w:rPr>
        <w:t>20</w:t>
      </w:r>
      <w:r w:rsidRPr="007D674A">
        <w:rPr>
          <w:rFonts w:ascii="Times New Roman" w:eastAsia="Times New Roman" w:hAnsi="Times New Roman" w:cs="Times New Roman"/>
          <w:sz w:val="24"/>
          <w:szCs w:val="24"/>
          <w:lang w:eastAsia="ru-RU"/>
        </w:rPr>
        <w:t xml:space="preserve"> год, утвержденным приказом ФАС России от</w:t>
      </w:r>
      <w:r w:rsidRPr="007D674A">
        <w:rPr>
          <w:rFonts w:ascii="Times New Roman" w:eastAsia="Times New Roman" w:hAnsi="Times New Roman" w:cs="Times New Roman"/>
          <w:color w:val="FF0000"/>
          <w:sz w:val="24"/>
          <w:szCs w:val="24"/>
          <w:lang w:eastAsia="ru-RU"/>
        </w:rPr>
        <w:t xml:space="preserve"> </w:t>
      </w:r>
      <w:r w:rsidRPr="007D674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5</w:t>
      </w:r>
      <w:r w:rsidRPr="007D674A">
        <w:rPr>
          <w:rFonts w:ascii="Times New Roman" w:eastAsia="Times New Roman" w:hAnsi="Times New Roman" w:cs="Times New Roman"/>
          <w:sz w:val="24"/>
          <w:szCs w:val="24"/>
          <w:lang w:eastAsia="ru-RU"/>
        </w:rPr>
        <w:t xml:space="preserve"> июня 201</w:t>
      </w:r>
      <w:r>
        <w:rPr>
          <w:rFonts w:ascii="Times New Roman" w:eastAsia="Times New Roman" w:hAnsi="Times New Roman" w:cs="Times New Roman"/>
          <w:sz w:val="24"/>
          <w:szCs w:val="24"/>
          <w:lang w:eastAsia="ru-RU"/>
        </w:rPr>
        <w:t>9</w:t>
      </w:r>
      <w:r w:rsidRPr="007D674A">
        <w:rPr>
          <w:rFonts w:ascii="Times New Roman" w:eastAsia="Times New Roman" w:hAnsi="Times New Roman" w:cs="Times New Roman"/>
          <w:sz w:val="24"/>
          <w:szCs w:val="24"/>
          <w:lang w:eastAsia="ru-RU"/>
        </w:rPr>
        <w:t xml:space="preserve"> года</w:t>
      </w:r>
      <w:r w:rsidRPr="007D674A">
        <w:rPr>
          <w:rFonts w:ascii="Times New Roman CYR" w:eastAsia="Times New Roman" w:hAnsi="Times New Roman CYR" w:cs="Times New Roman CYR"/>
          <w:sz w:val="24"/>
          <w:szCs w:val="24"/>
          <w:lang w:eastAsia="ru-RU"/>
        </w:rPr>
        <w:t xml:space="preserve"> №</w:t>
      </w:r>
      <w:r>
        <w:rPr>
          <w:rFonts w:ascii="Times New Roman CYR" w:eastAsia="Times New Roman" w:hAnsi="Times New Roman CYR" w:cs="Times New Roman CYR"/>
          <w:sz w:val="24"/>
          <w:szCs w:val="24"/>
          <w:lang w:eastAsia="ru-RU"/>
        </w:rPr>
        <w:t>828</w:t>
      </w:r>
      <w:r w:rsidRPr="007D674A">
        <w:rPr>
          <w:rFonts w:ascii="Times New Roman CYR" w:eastAsia="Times New Roman" w:hAnsi="Times New Roman CYR" w:cs="Times New Roman CYR"/>
          <w:sz w:val="24"/>
          <w:szCs w:val="24"/>
          <w:lang w:eastAsia="ru-RU"/>
        </w:rPr>
        <w:t>/1</w:t>
      </w:r>
      <w:r>
        <w:rPr>
          <w:rFonts w:ascii="Times New Roman CYR" w:eastAsia="Times New Roman" w:hAnsi="Times New Roman CYR" w:cs="Times New Roman CYR"/>
          <w:sz w:val="24"/>
          <w:szCs w:val="24"/>
          <w:lang w:eastAsia="ru-RU"/>
        </w:rPr>
        <w:t>9</w:t>
      </w:r>
      <w:r w:rsidRPr="007D674A">
        <w:rPr>
          <w:rFonts w:ascii="Times New Roman CYR" w:eastAsia="Times New Roman" w:hAnsi="Times New Roman CYR" w:cs="Times New Roman CYR"/>
          <w:sz w:val="24"/>
          <w:szCs w:val="24"/>
          <w:lang w:eastAsia="ru-RU"/>
        </w:rPr>
        <w:t xml:space="preserve">-ДСП с учетом внесения изменений приказом ФАС России от </w:t>
      </w:r>
      <w:r w:rsidRPr="00464EDA">
        <w:rPr>
          <w:rFonts w:ascii="Times New Roman CYR" w:eastAsia="Times New Roman" w:hAnsi="Times New Roman CYR" w:cs="Times New Roman CYR"/>
          <w:sz w:val="24"/>
          <w:szCs w:val="24"/>
          <w:lang w:eastAsia="ru-RU"/>
        </w:rPr>
        <w:t>31 октября 2019 года №1</w:t>
      </w:r>
      <w:r>
        <w:rPr>
          <w:rFonts w:ascii="Times New Roman CYR" w:eastAsia="Times New Roman" w:hAnsi="Times New Roman CYR" w:cs="Times New Roman CYR"/>
          <w:sz w:val="24"/>
          <w:szCs w:val="24"/>
          <w:lang w:eastAsia="ru-RU"/>
        </w:rPr>
        <w:t>452/19-ДСП</w:t>
      </w:r>
      <w:r w:rsidRPr="007D674A">
        <w:rPr>
          <w:rFonts w:ascii="Times New Roman" w:eastAsia="Times New Roman" w:hAnsi="Times New Roman" w:cs="Times New Roman"/>
          <w:sz w:val="24"/>
          <w:szCs w:val="24"/>
          <w:lang w:eastAsia="ru-RU"/>
        </w:rPr>
        <w:t xml:space="preserve"> (далее - Сводный прогнозный баланс): объем мощности  </w:t>
      </w:r>
      <w:r>
        <w:rPr>
          <w:rFonts w:ascii="Times New Roman" w:eastAsia="Times New Roman" w:hAnsi="Times New Roman" w:cs="Times New Roman"/>
          <w:sz w:val="24"/>
          <w:szCs w:val="24"/>
          <w:lang w:eastAsia="ru-RU"/>
        </w:rPr>
        <w:t>3,28</w:t>
      </w:r>
      <w:r w:rsidRPr="007D674A">
        <w:rPr>
          <w:rFonts w:ascii="Times New Roman" w:eastAsia="Times New Roman" w:hAnsi="Times New Roman" w:cs="Times New Roman"/>
          <w:sz w:val="24"/>
          <w:szCs w:val="24"/>
          <w:lang w:eastAsia="ru-RU"/>
        </w:rPr>
        <w:t xml:space="preserve"> МВт, в том числе</w:t>
      </w:r>
      <w:proofErr w:type="gramEnd"/>
      <w:r w:rsidRPr="007D674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3,28</w:t>
      </w:r>
      <w:r w:rsidRPr="007D674A">
        <w:rPr>
          <w:rFonts w:ascii="Times New Roman" w:eastAsia="Times New Roman" w:hAnsi="Times New Roman" w:cs="Times New Roman"/>
          <w:sz w:val="24"/>
          <w:szCs w:val="24"/>
          <w:lang w:eastAsia="ru-RU"/>
        </w:rPr>
        <w:t xml:space="preserve"> МВт  в первом полугодии и </w:t>
      </w:r>
      <w:r>
        <w:rPr>
          <w:rFonts w:ascii="Times New Roman" w:eastAsia="Times New Roman" w:hAnsi="Times New Roman" w:cs="Times New Roman"/>
          <w:sz w:val="24"/>
          <w:szCs w:val="24"/>
          <w:lang w:eastAsia="ru-RU"/>
        </w:rPr>
        <w:t>3,28</w:t>
      </w:r>
      <w:r w:rsidRPr="007D674A">
        <w:rPr>
          <w:rFonts w:ascii="Times New Roman" w:eastAsia="Times New Roman" w:hAnsi="Times New Roman" w:cs="Times New Roman"/>
          <w:sz w:val="24"/>
          <w:szCs w:val="24"/>
          <w:lang w:eastAsia="ru-RU"/>
        </w:rPr>
        <w:t xml:space="preserve"> МВт  во втором полугодии; объем электрической </w:t>
      </w:r>
      <w:r w:rsidRPr="007D674A">
        <w:rPr>
          <w:rFonts w:ascii="Times New Roman" w:eastAsia="Times New Roman" w:hAnsi="Times New Roman" w:cs="Times New Roman"/>
          <w:sz w:val="24"/>
          <w:szCs w:val="24"/>
          <w:lang w:eastAsia="ru-RU"/>
        </w:rPr>
        <w:lastRenderedPageBreak/>
        <w:t>энергии (потери</w:t>
      </w:r>
      <w:r w:rsidRPr="00BB7DCD">
        <w:rPr>
          <w:rFonts w:ascii="Times New Roman" w:eastAsia="Times New Roman" w:hAnsi="Times New Roman" w:cs="Times New Roman"/>
          <w:sz w:val="24"/>
          <w:szCs w:val="24"/>
          <w:lang w:eastAsia="ru-RU"/>
        </w:rPr>
        <w:t>)  0,33158</w:t>
      </w:r>
      <w:r w:rsidRPr="007D674A">
        <w:rPr>
          <w:rFonts w:ascii="Times New Roman" w:eastAsia="Times New Roman" w:hAnsi="Times New Roman" w:cs="Times New Roman"/>
          <w:sz w:val="24"/>
          <w:szCs w:val="24"/>
          <w:lang w:eastAsia="ru-RU"/>
        </w:rPr>
        <w:t xml:space="preserve"> млн. </w:t>
      </w:r>
      <w:proofErr w:type="spellStart"/>
      <w:r w:rsidRPr="007D674A">
        <w:rPr>
          <w:rFonts w:ascii="Times New Roman" w:eastAsia="Times New Roman" w:hAnsi="Times New Roman" w:cs="Times New Roman"/>
          <w:sz w:val="24"/>
          <w:szCs w:val="24"/>
          <w:lang w:eastAsia="ru-RU"/>
        </w:rPr>
        <w:t>кВтч</w:t>
      </w:r>
      <w:proofErr w:type="spellEnd"/>
      <w:r w:rsidRPr="007D674A">
        <w:rPr>
          <w:rFonts w:ascii="Times New Roman" w:eastAsia="Times New Roman" w:hAnsi="Times New Roman" w:cs="Times New Roman"/>
          <w:sz w:val="24"/>
          <w:szCs w:val="24"/>
          <w:lang w:eastAsia="ru-RU"/>
        </w:rPr>
        <w:t xml:space="preserve">, в том числе </w:t>
      </w:r>
      <w:r w:rsidRPr="00BB7DCD">
        <w:rPr>
          <w:rFonts w:ascii="Times New Roman" w:eastAsia="Times New Roman" w:hAnsi="Times New Roman" w:cs="Times New Roman"/>
          <w:sz w:val="24"/>
          <w:szCs w:val="24"/>
          <w:lang w:eastAsia="ru-RU"/>
        </w:rPr>
        <w:t>0,33152</w:t>
      </w:r>
      <w:r w:rsidRPr="007D674A">
        <w:rPr>
          <w:rFonts w:ascii="Times New Roman" w:eastAsia="Times New Roman" w:hAnsi="Times New Roman" w:cs="Times New Roman"/>
          <w:sz w:val="24"/>
          <w:szCs w:val="24"/>
          <w:lang w:eastAsia="ru-RU"/>
        </w:rPr>
        <w:t xml:space="preserve"> млн. </w:t>
      </w:r>
      <w:proofErr w:type="spellStart"/>
      <w:r w:rsidRPr="007D674A">
        <w:rPr>
          <w:rFonts w:ascii="Times New Roman" w:eastAsia="Times New Roman" w:hAnsi="Times New Roman" w:cs="Times New Roman"/>
          <w:sz w:val="24"/>
          <w:szCs w:val="24"/>
          <w:lang w:eastAsia="ru-RU"/>
        </w:rPr>
        <w:t>кВтч</w:t>
      </w:r>
      <w:proofErr w:type="spellEnd"/>
      <w:r w:rsidRPr="007D674A">
        <w:rPr>
          <w:rFonts w:ascii="Times New Roman" w:eastAsia="Times New Roman" w:hAnsi="Times New Roman" w:cs="Times New Roman"/>
          <w:sz w:val="24"/>
          <w:szCs w:val="24"/>
          <w:lang w:eastAsia="ru-RU"/>
        </w:rPr>
        <w:t xml:space="preserve"> в первом полугодии, </w:t>
      </w:r>
      <w:r w:rsidRPr="00BB7DCD">
        <w:rPr>
          <w:rFonts w:ascii="Times New Roman" w:eastAsia="Times New Roman" w:hAnsi="Times New Roman" w:cs="Times New Roman"/>
          <w:sz w:val="24"/>
          <w:szCs w:val="24"/>
          <w:lang w:eastAsia="ru-RU"/>
        </w:rPr>
        <w:t>0,00006 млн</w:t>
      </w:r>
      <w:r w:rsidRPr="007D674A">
        <w:rPr>
          <w:rFonts w:ascii="Times New Roman" w:eastAsia="Times New Roman" w:hAnsi="Times New Roman" w:cs="Times New Roman"/>
          <w:sz w:val="24"/>
          <w:szCs w:val="24"/>
          <w:lang w:eastAsia="ru-RU"/>
        </w:rPr>
        <w:t xml:space="preserve">. </w:t>
      </w:r>
      <w:proofErr w:type="spellStart"/>
      <w:r w:rsidRPr="007D674A">
        <w:rPr>
          <w:rFonts w:ascii="Times New Roman" w:eastAsia="Times New Roman" w:hAnsi="Times New Roman" w:cs="Times New Roman"/>
          <w:sz w:val="24"/>
          <w:szCs w:val="24"/>
          <w:lang w:eastAsia="ru-RU"/>
        </w:rPr>
        <w:t>кВтч</w:t>
      </w:r>
      <w:proofErr w:type="spellEnd"/>
      <w:r w:rsidRPr="007D674A">
        <w:rPr>
          <w:rFonts w:ascii="Times New Roman" w:eastAsia="Times New Roman" w:hAnsi="Times New Roman" w:cs="Times New Roman"/>
          <w:sz w:val="24"/>
          <w:szCs w:val="24"/>
          <w:lang w:eastAsia="ru-RU"/>
        </w:rPr>
        <w:t xml:space="preserve">  во втором полугодии;</w:t>
      </w:r>
    </w:p>
    <w:p w:rsidR="00FD686F" w:rsidRPr="007D674A" w:rsidRDefault="00FD686F" w:rsidP="00FD686F">
      <w:pPr>
        <w:autoSpaceDE w:val="0"/>
        <w:autoSpaceDN w:val="0"/>
        <w:adjustRightInd w:val="0"/>
        <w:spacing w:after="0" w:line="240" w:lineRule="auto"/>
        <w:ind w:firstLine="567"/>
        <w:jc w:val="both"/>
        <w:rPr>
          <w:rFonts w:ascii="Times New Roman CYR" w:eastAsia="Calibri" w:hAnsi="Times New Roman CYR" w:cs="Times New Roman CYR"/>
          <w:sz w:val="24"/>
          <w:szCs w:val="24"/>
        </w:rPr>
      </w:pPr>
      <w:r>
        <w:rPr>
          <w:rFonts w:ascii="Times New Roman CYR" w:eastAsia="Calibri" w:hAnsi="Times New Roman CYR" w:cs="Times New Roman CYR"/>
          <w:sz w:val="24"/>
          <w:szCs w:val="24"/>
        </w:rPr>
        <w:t xml:space="preserve">- </w:t>
      </w:r>
      <w:r w:rsidRPr="007D674A">
        <w:rPr>
          <w:rFonts w:ascii="Times New Roman CYR" w:eastAsia="Calibri" w:hAnsi="Times New Roman CYR" w:cs="Times New Roman CYR"/>
          <w:sz w:val="24"/>
          <w:szCs w:val="24"/>
        </w:rPr>
        <w:t>ставок тарифа на содержание объектов электросетевого хозяйства, входящих в ЕНЭС, планируемых к утверждению ФАС России на 20</w:t>
      </w:r>
      <w:r>
        <w:rPr>
          <w:rFonts w:ascii="Times New Roman CYR" w:eastAsia="Calibri" w:hAnsi="Times New Roman CYR" w:cs="Times New Roman CYR"/>
          <w:sz w:val="24"/>
          <w:szCs w:val="24"/>
        </w:rPr>
        <w:t>20</w:t>
      </w:r>
      <w:r w:rsidRPr="007D674A">
        <w:rPr>
          <w:rFonts w:ascii="Times New Roman CYR" w:eastAsia="Calibri" w:hAnsi="Times New Roman CYR" w:cs="Times New Roman CYR"/>
          <w:sz w:val="24"/>
          <w:szCs w:val="24"/>
        </w:rPr>
        <w:t xml:space="preserve"> год: </w:t>
      </w:r>
      <w:r w:rsidRPr="00BB7DCD">
        <w:rPr>
          <w:rFonts w:ascii="Times New Roman CYR" w:eastAsia="Calibri" w:hAnsi="Times New Roman CYR" w:cs="Times New Roman CYR"/>
          <w:sz w:val="24"/>
          <w:szCs w:val="24"/>
        </w:rPr>
        <w:t>182 697,68</w:t>
      </w:r>
      <w:r w:rsidRPr="007D674A">
        <w:rPr>
          <w:rFonts w:ascii="Times New Roman CYR" w:eastAsia="Calibri" w:hAnsi="Times New Roman CYR" w:cs="Times New Roman CYR"/>
          <w:sz w:val="24"/>
          <w:szCs w:val="24"/>
        </w:rPr>
        <w:t xml:space="preserve"> руб./МВт*мес. в первом полугодии, </w:t>
      </w:r>
      <w:r>
        <w:rPr>
          <w:rFonts w:ascii="Times New Roman CYR" w:eastAsia="Calibri" w:hAnsi="Times New Roman CYR" w:cs="Times New Roman CYR"/>
          <w:sz w:val="24"/>
          <w:szCs w:val="24"/>
        </w:rPr>
        <w:t>192 746,05</w:t>
      </w:r>
      <w:r w:rsidRPr="007D674A">
        <w:rPr>
          <w:rFonts w:ascii="Times New Roman CYR" w:eastAsia="Calibri" w:hAnsi="Times New Roman CYR" w:cs="Times New Roman CYR"/>
          <w:sz w:val="24"/>
          <w:szCs w:val="24"/>
        </w:rPr>
        <w:t xml:space="preserve"> руб./МВт*мес. во втором полугодии;</w:t>
      </w:r>
    </w:p>
    <w:p w:rsidR="00FD686F" w:rsidRPr="007D674A" w:rsidRDefault="00FD686F" w:rsidP="00FD686F">
      <w:pPr>
        <w:autoSpaceDE w:val="0"/>
        <w:autoSpaceDN w:val="0"/>
        <w:adjustRightInd w:val="0"/>
        <w:spacing w:after="0" w:line="240" w:lineRule="auto"/>
        <w:ind w:firstLine="567"/>
        <w:jc w:val="both"/>
        <w:rPr>
          <w:rFonts w:ascii="Times New Roman CYR" w:eastAsia="Calibri" w:hAnsi="Times New Roman CYR" w:cs="Times New Roman CYR"/>
          <w:sz w:val="24"/>
          <w:szCs w:val="24"/>
        </w:rPr>
      </w:pPr>
      <w:proofErr w:type="gramStart"/>
      <w:r>
        <w:rPr>
          <w:rFonts w:ascii="Times New Roman CYR" w:eastAsia="Calibri" w:hAnsi="Times New Roman CYR" w:cs="Times New Roman CYR"/>
          <w:sz w:val="24"/>
          <w:szCs w:val="24"/>
        </w:rPr>
        <w:t xml:space="preserve">- </w:t>
      </w:r>
      <w:r w:rsidRPr="007D674A">
        <w:rPr>
          <w:rFonts w:ascii="Times New Roman CYR" w:eastAsia="Calibri" w:hAnsi="Times New Roman CYR" w:cs="Times New Roman CYR"/>
          <w:sz w:val="24"/>
          <w:szCs w:val="24"/>
        </w:rPr>
        <w:t>ставки тарифа на оплату нормативных потерь в сетях ЕНЭС на 20</w:t>
      </w:r>
      <w:r>
        <w:rPr>
          <w:rFonts w:ascii="Times New Roman CYR" w:eastAsia="Calibri" w:hAnsi="Times New Roman CYR" w:cs="Times New Roman CYR"/>
          <w:sz w:val="24"/>
          <w:szCs w:val="24"/>
        </w:rPr>
        <w:t>20</w:t>
      </w:r>
      <w:r w:rsidRPr="007D674A">
        <w:rPr>
          <w:rFonts w:ascii="Times New Roman CYR" w:eastAsia="Calibri" w:hAnsi="Times New Roman CYR" w:cs="Times New Roman CYR"/>
          <w:sz w:val="24"/>
          <w:szCs w:val="24"/>
        </w:rPr>
        <w:t xml:space="preserve"> год в размере </w:t>
      </w:r>
      <w:r w:rsidRPr="00BB7DCD">
        <w:rPr>
          <w:rFonts w:ascii="Times New Roman CYR" w:eastAsia="Calibri" w:hAnsi="Times New Roman CYR" w:cs="Times New Roman CYR"/>
          <w:sz w:val="24"/>
          <w:szCs w:val="24"/>
        </w:rPr>
        <w:t>1 808,0 руб./МВт*час на основании официально опубликованных Ассоциацией НП «Совет</w:t>
      </w:r>
      <w:r w:rsidRPr="007D674A">
        <w:rPr>
          <w:rFonts w:ascii="Times New Roman CYR" w:eastAsia="Calibri" w:hAnsi="Times New Roman CYR" w:cs="Times New Roman CYR"/>
          <w:sz w:val="24"/>
          <w:szCs w:val="24"/>
        </w:rPr>
        <w:t xml:space="preserve"> рынка» данных о прогнозных значениях ставок тарифа на услуги по передаче электрической энергии, используемых для целей определения расходов на оплату нормативных потерь электрической энергии при ее передаче по сетям ЕНЭС, на следующий период регулирования</w:t>
      </w:r>
      <w:proofErr w:type="gramEnd"/>
      <w:r w:rsidRPr="007D674A">
        <w:rPr>
          <w:rFonts w:ascii="Times New Roman CYR" w:eastAsia="Calibri" w:hAnsi="Times New Roman CYR" w:cs="Times New Roman CYR"/>
          <w:sz w:val="24"/>
          <w:szCs w:val="24"/>
        </w:rPr>
        <w:t xml:space="preserve"> по субъектам РФ на 20</w:t>
      </w:r>
      <w:r>
        <w:rPr>
          <w:rFonts w:ascii="Times New Roman CYR" w:eastAsia="Calibri" w:hAnsi="Times New Roman CYR" w:cs="Times New Roman CYR"/>
          <w:sz w:val="24"/>
          <w:szCs w:val="24"/>
        </w:rPr>
        <w:t>20</w:t>
      </w:r>
      <w:r w:rsidRPr="007D674A">
        <w:rPr>
          <w:rFonts w:ascii="Times New Roman CYR" w:eastAsia="Calibri" w:hAnsi="Times New Roman CYR" w:cs="Times New Roman CYR"/>
          <w:sz w:val="24"/>
          <w:szCs w:val="24"/>
        </w:rPr>
        <w:t xml:space="preserve"> год (по состоянию </w:t>
      </w:r>
      <w:r w:rsidRPr="00BB7DCD">
        <w:rPr>
          <w:rFonts w:ascii="Times New Roman CYR" w:eastAsia="Calibri" w:hAnsi="Times New Roman CYR" w:cs="Times New Roman CYR"/>
          <w:sz w:val="24"/>
          <w:szCs w:val="24"/>
        </w:rPr>
        <w:t>на 01.11.2019 года</w:t>
      </w:r>
      <w:r w:rsidRPr="007D674A">
        <w:rPr>
          <w:rFonts w:ascii="Times New Roman CYR" w:eastAsia="Calibri" w:hAnsi="Times New Roman CYR" w:cs="Times New Roman CYR"/>
          <w:sz w:val="24"/>
          <w:szCs w:val="24"/>
        </w:rPr>
        <w:t>)</w:t>
      </w:r>
      <w:r>
        <w:rPr>
          <w:rFonts w:ascii="Times New Roman CYR" w:eastAsia="Calibri" w:hAnsi="Times New Roman CYR" w:cs="Times New Roman CYR"/>
          <w:sz w:val="28"/>
          <w:szCs w:val="28"/>
        </w:rPr>
        <w:t>.</w:t>
      </w:r>
    </w:p>
    <w:p w:rsidR="00FD686F" w:rsidRPr="007D674A" w:rsidRDefault="00FD686F" w:rsidP="00FD686F">
      <w:pPr>
        <w:spacing w:after="0" w:line="240" w:lineRule="auto"/>
        <w:ind w:firstLine="567"/>
        <w:jc w:val="both"/>
        <w:rPr>
          <w:rFonts w:ascii="Times New Roman" w:eastAsia="Times New Roman" w:hAnsi="Times New Roman" w:cs="Times New Roman"/>
          <w:sz w:val="24"/>
          <w:szCs w:val="24"/>
          <w:lang w:eastAsia="ru-RU"/>
        </w:rPr>
      </w:pPr>
      <w:r w:rsidRPr="007D674A">
        <w:rPr>
          <w:rFonts w:ascii="Times New Roman" w:eastAsia="Times New Roman" w:hAnsi="Times New Roman" w:cs="Times New Roman"/>
          <w:bCs/>
          <w:color w:val="000000"/>
          <w:sz w:val="24"/>
          <w:szCs w:val="24"/>
          <w:lang w:eastAsia="ru-RU"/>
        </w:rPr>
        <w:t xml:space="preserve">На уплату налогов в размере </w:t>
      </w:r>
      <w:r>
        <w:rPr>
          <w:rFonts w:ascii="Times New Roman" w:eastAsia="Times New Roman" w:hAnsi="Times New Roman" w:cs="Times New Roman"/>
          <w:bCs/>
          <w:color w:val="000000"/>
          <w:sz w:val="24"/>
          <w:szCs w:val="24"/>
          <w:lang w:eastAsia="ru-RU"/>
        </w:rPr>
        <w:t>3 611,0</w:t>
      </w:r>
      <w:r w:rsidRPr="007D674A">
        <w:rPr>
          <w:rFonts w:ascii="Times New Roman" w:eastAsia="Times New Roman" w:hAnsi="Times New Roman" w:cs="Times New Roman"/>
          <w:bCs/>
          <w:color w:val="000000"/>
          <w:sz w:val="24"/>
          <w:szCs w:val="24"/>
          <w:lang w:eastAsia="ru-RU"/>
        </w:rPr>
        <w:t xml:space="preserve"> тыс. руб. (налог на имущество) расчётным способом исходя из налогооблагаемой базы и </w:t>
      </w:r>
      <w:r w:rsidRPr="007D674A">
        <w:rPr>
          <w:rFonts w:ascii="Times New Roman" w:eastAsia="Times New Roman" w:hAnsi="Times New Roman" w:cs="Times New Roman"/>
          <w:sz w:val="24"/>
          <w:szCs w:val="24"/>
          <w:lang w:eastAsia="ru-RU"/>
        </w:rPr>
        <w:t>ставки налога на</w:t>
      </w:r>
      <w:r w:rsidRPr="009E051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недвижимое </w:t>
      </w:r>
      <w:r w:rsidRPr="007D674A">
        <w:rPr>
          <w:rFonts w:ascii="Times New Roman" w:eastAsia="Times New Roman" w:hAnsi="Times New Roman" w:cs="Times New Roman"/>
          <w:sz w:val="24"/>
          <w:szCs w:val="24"/>
          <w:lang w:eastAsia="ru-RU"/>
        </w:rPr>
        <w:t>имущество в 20</w:t>
      </w:r>
      <w:r>
        <w:rPr>
          <w:rFonts w:ascii="Times New Roman" w:eastAsia="Times New Roman" w:hAnsi="Times New Roman" w:cs="Times New Roman"/>
          <w:sz w:val="24"/>
          <w:szCs w:val="24"/>
          <w:lang w:eastAsia="ru-RU"/>
        </w:rPr>
        <w:t>20</w:t>
      </w:r>
      <w:r w:rsidR="00ED5DD9">
        <w:rPr>
          <w:rFonts w:ascii="Times New Roman" w:eastAsia="Times New Roman" w:hAnsi="Times New Roman" w:cs="Times New Roman"/>
          <w:sz w:val="24"/>
          <w:szCs w:val="24"/>
          <w:lang w:eastAsia="ru-RU"/>
        </w:rPr>
        <w:t xml:space="preserve"> г. 2,2%</w:t>
      </w:r>
      <w:r w:rsidRPr="007D674A">
        <w:rPr>
          <w:rFonts w:ascii="Times New Roman" w:eastAsia="Times New Roman" w:hAnsi="Times New Roman" w:cs="Times New Roman"/>
          <w:sz w:val="24"/>
          <w:szCs w:val="24"/>
          <w:lang w:eastAsia="ru-RU"/>
        </w:rPr>
        <w:t>.</w:t>
      </w:r>
    </w:p>
    <w:p w:rsidR="00FD686F" w:rsidRPr="007D674A" w:rsidRDefault="00FD686F" w:rsidP="00FD686F">
      <w:pPr>
        <w:spacing w:after="0" w:line="240" w:lineRule="auto"/>
        <w:ind w:firstLine="567"/>
        <w:contextualSpacing/>
        <w:jc w:val="both"/>
        <w:rPr>
          <w:rFonts w:ascii="Times New Roman" w:eastAsia="Calibri" w:hAnsi="Times New Roman" w:cs="Times New Roman"/>
          <w:sz w:val="24"/>
          <w:szCs w:val="24"/>
        </w:rPr>
      </w:pPr>
      <w:proofErr w:type="gramStart"/>
      <w:r w:rsidRPr="007D674A">
        <w:rPr>
          <w:rFonts w:ascii="Times New Roman" w:eastAsia="Calibri" w:hAnsi="Times New Roman" w:cs="Times New Roman"/>
          <w:sz w:val="24"/>
          <w:szCs w:val="24"/>
        </w:rPr>
        <w:t>Расходы по налогу на землю исключены из плановых расходов 20</w:t>
      </w:r>
      <w:r>
        <w:rPr>
          <w:rFonts w:ascii="Times New Roman" w:eastAsia="Calibri" w:hAnsi="Times New Roman" w:cs="Times New Roman"/>
          <w:sz w:val="24"/>
          <w:szCs w:val="24"/>
        </w:rPr>
        <w:t>20</w:t>
      </w:r>
      <w:r w:rsidRPr="007D674A">
        <w:rPr>
          <w:rFonts w:ascii="Times New Roman" w:eastAsia="Calibri" w:hAnsi="Times New Roman" w:cs="Times New Roman"/>
          <w:sz w:val="24"/>
          <w:szCs w:val="24"/>
        </w:rPr>
        <w:t xml:space="preserve"> года, так как в Учетную политику АО «УК «ПЛП» внесены изменения, согласно которым расходы на уплату земельного налога признаются расходами по обычным видам деятельности и отражаются по дебету счета 20 номенклатурная группа «Сдача имущества в аренду», так как земельные участки организации предназначены для использования в основной деятельн</w:t>
      </w:r>
      <w:r>
        <w:rPr>
          <w:rFonts w:ascii="Times New Roman" w:eastAsia="Calibri" w:hAnsi="Times New Roman" w:cs="Times New Roman"/>
          <w:sz w:val="24"/>
          <w:szCs w:val="24"/>
        </w:rPr>
        <w:t>ости «Сдача имущества в</w:t>
      </w:r>
      <w:proofErr w:type="gramEnd"/>
      <w:r>
        <w:rPr>
          <w:rFonts w:ascii="Times New Roman" w:eastAsia="Calibri" w:hAnsi="Times New Roman" w:cs="Times New Roman"/>
          <w:sz w:val="24"/>
          <w:szCs w:val="24"/>
        </w:rPr>
        <w:t xml:space="preserve"> аренду».</w:t>
      </w:r>
    </w:p>
    <w:p w:rsidR="00FD686F" w:rsidRPr="007D674A" w:rsidRDefault="00FD686F" w:rsidP="00FD686F">
      <w:pPr>
        <w:spacing w:after="0" w:line="240" w:lineRule="auto"/>
        <w:ind w:firstLine="567"/>
        <w:jc w:val="both"/>
        <w:rPr>
          <w:rFonts w:ascii="Times New Roman" w:eastAsia="Times New Roman" w:hAnsi="Times New Roman" w:cs="Times New Roman"/>
          <w:sz w:val="24"/>
          <w:szCs w:val="24"/>
          <w:lang w:eastAsia="ru-RU"/>
        </w:rPr>
      </w:pPr>
      <w:proofErr w:type="gramStart"/>
      <w:r w:rsidRPr="007D674A">
        <w:rPr>
          <w:rFonts w:ascii="Times New Roman" w:eastAsia="Times New Roman" w:hAnsi="Times New Roman" w:cs="Times New Roman"/>
          <w:bCs/>
          <w:color w:val="000000"/>
          <w:sz w:val="24"/>
          <w:szCs w:val="24"/>
          <w:lang w:eastAsia="ru-RU"/>
        </w:rPr>
        <w:t xml:space="preserve">На уплату страховых взносов и обязательных платежей в размере </w:t>
      </w:r>
      <w:r>
        <w:rPr>
          <w:rFonts w:ascii="Times New Roman" w:eastAsia="Times New Roman" w:hAnsi="Times New Roman" w:cs="Times New Roman"/>
          <w:bCs/>
          <w:color w:val="000000"/>
          <w:sz w:val="24"/>
          <w:szCs w:val="24"/>
          <w:lang w:eastAsia="ru-RU"/>
        </w:rPr>
        <w:t>444</w:t>
      </w:r>
      <w:r w:rsidRPr="007D674A">
        <w:rPr>
          <w:rFonts w:ascii="Times New Roman" w:eastAsia="Times New Roman" w:hAnsi="Times New Roman" w:cs="Times New Roman"/>
          <w:bCs/>
          <w:color w:val="000000"/>
          <w:sz w:val="24"/>
          <w:szCs w:val="24"/>
          <w:lang w:eastAsia="ru-RU"/>
        </w:rPr>
        <w:t>,3 тыс. руб. расчётным способом исходя из налогооблагаемой базы (скорректированного ФОТ) и действующих ставок:</w:t>
      </w:r>
      <w:r w:rsidRPr="007D674A">
        <w:rPr>
          <w:rFonts w:ascii="Times New Roman" w:eastAsia="Times New Roman" w:hAnsi="Times New Roman" w:cs="Times New Roman"/>
          <w:color w:val="000000"/>
          <w:sz w:val="24"/>
          <w:szCs w:val="24"/>
          <w:lang w:eastAsia="ru-RU"/>
        </w:rPr>
        <w:t xml:space="preserve"> тарифа страховых взносов </w:t>
      </w:r>
      <w:r w:rsidRPr="007D674A">
        <w:rPr>
          <w:rFonts w:ascii="Times New Roman" w:eastAsia="Times New Roman" w:hAnsi="Times New Roman" w:cs="Times New Roman"/>
          <w:bCs/>
          <w:color w:val="000000"/>
          <w:sz w:val="24"/>
          <w:szCs w:val="24"/>
          <w:lang w:eastAsia="ru-RU"/>
        </w:rPr>
        <w:t xml:space="preserve">в размере 30% и </w:t>
      </w:r>
      <w:r w:rsidRPr="007D674A">
        <w:rPr>
          <w:rFonts w:ascii="Times New Roman" w:eastAsia="Times New Roman" w:hAnsi="Times New Roman" w:cs="Times New Roman"/>
          <w:color w:val="000000"/>
          <w:sz w:val="24"/>
          <w:szCs w:val="24"/>
          <w:lang w:eastAsia="ru-RU"/>
        </w:rPr>
        <w:t xml:space="preserve">тарифа на обязательное социальное страхование от несчастных случаев на производстве и профессиональных заболеваний, установленного для организаций, оказывающих услуги по передаче электрической энергии в размере </w:t>
      </w:r>
      <w:r w:rsidRPr="007D674A">
        <w:rPr>
          <w:rFonts w:ascii="Times New Roman" w:eastAsia="Times New Roman" w:hAnsi="Times New Roman" w:cs="Times New Roman"/>
          <w:sz w:val="24"/>
          <w:szCs w:val="24"/>
          <w:lang w:eastAsia="ru-RU"/>
        </w:rPr>
        <w:t>0,4</w:t>
      </w:r>
      <w:r w:rsidRPr="007D674A">
        <w:rPr>
          <w:rFonts w:ascii="Times New Roman" w:eastAsia="Times New Roman" w:hAnsi="Times New Roman" w:cs="Times New Roman"/>
          <w:color w:val="000000"/>
          <w:sz w:val="24"/>
          <w:szCs w:val="24"/>
          <w:lang w:eastAsia="ru-RU"/>
        </w:rPr>
        <w:t xml:space="preserve">% от ФОТ </w:t>
      </w:r>
      <w:r w:rsidRPr="007D674A">
        <w:rPr>
          <w:rFonts w:ascii="Times New Roman" w:eastAsia="Times New Roman" w:hAnsi="Times New Roman" w:cs="Times New Roman"/>
          <w:sz w:val="24"/>
          <w:szCs w:val="24"/>
          <w:lang w:eastAsia="ru-RU"/>
        </w:rPr>
        <w:t>(3 класс профессионального</w:t>
      </w:r>
      <w:proofErr w:type="gramEnd"/>
      <w:r w:rsidRPr="007D674A">
        <w:rPr>
          <w:rFonts w:ascii="Times New Roman" w:eastAsia="Times New Roman" w:hAnsi="Times New Roman" w:cs="Times New Roman"/>
          <w:sz w:val="24"/>
          <w:szCs w:val="24"/>
          <w:lang w:eastAsia="ru-RU"/>
        </w:rPr>
        <w:t xml:space="preserve"> риска - деятельность по передаче электрической энергии </w:t>
      </w:r>
      <w:r w:rsidRPr="007D674A">
        <w:rPr>
          <w:rFonts w:ascii="Times New Roman" w:eastAsia="Times New Roman" w:hAnsi="Times New Roman" w:cs="Times New Roman"/>
          <w:bCs/>
          <w:sz w:val="24"/>
          <w:szCs w:val="24"/>
          <w:lang w:eastAsia="ru-RU"/>
        </w:rPr>
        <w:t>в соответствии с Классификацией видов экономической деятельности по классам профессионального риска, утвержденной приказом Министерства труда и социальной защиты РФ от 30 декабря 2016 года №851н</w:t>
      </w:r>
      <w:r w:rsidRPr="007D674A">
        <w:rPr>
          <w:rFonts w:ascii="Times New Roman" w:eastAsia="Times New Roman" w:hAnsi="Times New Roman" w:cs="Times New Roman"/>
          <w:sz w:val="24"/>
          <w:szCs w:val="24"/>
          <w:lang w:eastAsia="ru-RU"/>
        </w:rPr>
        <w:t>.)</w:t>
      </w:r>
      <w:r>
        <w:rPr>
          <w:rFonts w:ascii="Times New Roman CYR" w:eastAsia="Times New Roman" w:hAnsi="Times New Roman CYR" w:cs="Times New Roman CYR"/>
          <w:color w:val="000000"/>
          <w:sz w:val="24"/>
          <w:szCs w:val="24"/>
          <w:lang w:eastAsia="ru-RU"/>
        </w:rPr>
        <w:t>.</w:t>
      </w:r>
    </w:p>
    <w:p w:rsidR="00FD686F" w:rsidRPr="007D674A" w:rsidRDefault="00FD686F" w:rsidP="00FD686F">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D674A">
        <w:rPr>
          <w:rFonts w:ascii="Times New Roman" w:eastAsia="Times New Roman" w:hAnsi="Times New Roman" w:cs="Times New Roman"/>
          <w:sz w:val="24"/>
          <w:szCs w:val="24"/>
          <w:lang w:eastAsia="ru-RU"/>
        </w:rPr>
        <w:t xml:space="preserve">На амортизационные отчисления в размере </w:t>
      </w:r>
      <w:r>
        <w:rPr>
          <w:rFonts w:ascii="Times New Roman" w:eastAsia="Times New Roman" w:hAnsi="Times New Roman" w:cs="Times New Roman"/>
          <w:sz w:val="24"/>
          <w:szCs w:val="24"/>
          <w:lang w:eastAsia="ru-RU"/>
        </w:rPr>
        <w:t xml:space="preserve">23 997,1 </w:t>
      </w:r>
      <w:r w:rsidRPr="007D674A">
        <w:rPr>
          <w:rFonts w:ascii="Times New Roman" w:eastAsia="Times New Roman" w:hAnsi="Times New Roman" w:cs="Times New Roman"/>
          <w:sz w:val="24"/>
          <w:szCs w:val="24"/>
          <w:lang w:eastAsia="ru-RU"/>
        </w:rPr>
        <w:t xml:space="preserve">тыс. руб. – исходя из расчета экономически обоснованного размера амортизации на плановый период регулирования в соответствии с требованием п. 27 Основ ценообразования с учетом максимального срока полезного использования активов и отнесением этих активов к соответствующей амортизационной группе, </w:t>
      </w:r>
      <w:r w:rsidRPr="007D674A">
        <w:rPr>
          <w:rFonts w:ascii="Times New Roman" w:eastAsia="Times New Roman" w:hAnsi="Times New Roman" w:cs="Times New Roman"/>
          <w:color w:val="000000"/>
          <w:sz w:val="24"/>
          <w:szCs w:val="24"/>
          <w:lang w:eastAsia="ru-RU"/>
        </w:rPr>
        <w:t xml:space="preserve">установленными </w:t>
      </w:r>
      <w:hyperlink r:id="rId5" w:history="1">
        <w:r w:rsidRPr="007D674A">
          <w:rPr>
            <w:rFonts w:ascii="Times New Roman" w:eastAsia="Times New Roman" w:hAnsi="Times New Roman" w:cs="Times New Roman"/>
            <w:color w:val="000000"/>
            <w:sz w:val="24"/>
            <w:szCs w:val="24"/>
            <w:lang w:eastAsia="ru-RU"/>
          </w:rPr>
          <w:t>Классификацией</w:t>
        </w:r>
      </w:hyperlink>
      <w:r w:rsidRPr="007D674A">
        <w:rPr>
          <w:rFonts w:ascii="Times New Roman" w:eastAsia="Times New Roman" w:hAnsi="Times New Roman" w:cs="Times New Roman"/>
          <w:color w:val="000000"/>
          <w:sz w:val="24"/>
          <w:szCs w:val="24"/>
          <w:lang w:eastAsia="ru-RU"/>
        </w:rPr>
        <w:t xml:space="preserve"> основных средств</w:t>
      </w:r>
      <w:r w:rsidRPr="007D674A">
        <w:rPr>
          <w:rFonts w:ascii="Times New Roman" w:eastAsia="Times New Roman" w:hAnsi="Times New Roman" w:cs="Times New Roman"/>
          <w:sz w:val="24"/>
          <w:szCs w:val="24"/>
          <w:lang w:eastAsia="ru-RU"/>
        </w:rPr>
        <w:t>, включаемых в амортизационные группы, утвержденной постановлением Правительства Российской Федерации от 1 января 2002</w:t>
      </w:r>
      <w:proofErr w:type="gramEnd"/>
      <w:r w:rsidRPr="007D674A">
        <w:rPr>
          <w:rFonts w:ascii="Times New Roman" w:eastAsia="Times New Roman" w:hAnsi="Times New Roman" w:cs="Times New Roman"/>
          <w:sz w:val="24"/>
          <w:szCs w:val="24"/>
          <w:lang w:eastAsia="ru-RU"/>
        </w:rPr>
        <w:t xml:space="preserve"> г. N 1 «О Классификации основных средств, включаемых в амортизационные группы</w:t>
      </w:r>
      <w:r w:rsidRPr="007D674A">
        <w:rPr>
          <w:rFonts w:ascii="Times New Roman" w:eastAsia="Times New Roman" w:hAnsi="Times New Roman" w:cs="Times New Roman"/>
          <w:color w:val="000000"/>
          <w:sz w:val="24"/>
          <w:szCs w:val="24"/>
          <w:lang w:eastAsia="ru-RU"/>
        </w:rPr>
        <w:t xml:space="preserve">». </w:t>
      </w:r>
      <w:r w:rsidRPr="007D674A">
        <w:rPr>
          <w:rFonts w:ascii="Times New Roman CYR" w:eastAsia="Times New Roman" w:hAnsi="Times New Roman CYR" w:cs="Times New Roman CYR"/>
          <w:sz w:val="24"/>
          <w:szCs w:val="24"/>
          <w:lang w:eastAsia="ru-RU"/>
        </w:rPr>
        <w:t xml:space="preserve">Рост амортизации связан с </w:t>
      </w:r>
      <w:r w:rsidRPr="007D674A">
        <w:rPr>
          <w:rFonts w:ascii="Times New Roman" w:eastAsia="Times New Roman" w:hAnsi="Times New Roman" w:cs="Times New Roman"/>
          <w:sz w:val="24"/>
          <w:szCs w:val="24"/>
          <w:lang w:eastAsia="ru-RU"/>
        </w:rPr>
        <w:t>вводом в эксплуатацию нового электросетевого оборудования</w:t>
      </w:r>
      <w:r>
        <w:rPr>
          <w:rFonts w:ascii="Times New Roman" w:eastAsia="Times New Roman" w:hAnsi="Times New Roman" w:cs="Times New Roman"/>
          <w:color w:val="000000"/>
          <w:sz w:val="24"/>
          <w:szCs w:val="24"/>
          <w:lang w:eastAsia="ru-RU"/>
        </w:rPr>
        <w:t>.</w:t>
      </w:r>
    </w:p>
    <w:p w:rsidR="00FD686F" w:rsidRPr="007D674A" w:rsidRDefault="00FD686F" w:rsidP="00FD686F">
      <w:pPr>
        <w:spacing w:after="0" w:line="240" w:lineRule="auto"/>
        <w:ind w:firstLine="567"/>
        <w:jc w:val="both"/>
        <w:rPr>
          <w:rFonts w:ascii="Times New Roman" w:eastAsia="Times New Roman" w:hAnsi="Times New Roman" w:cs="Times New Roman"/>
          <w:sz w:val="24"/>
          <w:szCs w:val="24"/>
          <w:lang w:eastAsia="ru-RU"/>
        </w:rPr>
      </w:pPr>
      <w:r w:rsidRPr="007D674A">
        <w:rPr>
          <w:rFonts w:ascii="Times New Roman" w:eastAsia="Times New Roman" w:hAnsi="Times New Roman" w:cs="Times New Roman"/>
          <w:color w:val="000000"/>
          <w:sz w:val="24"/>
          <w:szCs w:val="24"/>
          <w:lang w:eastAsia="ru-RU"/>
        </w:rPr>
        <w:t>На аренду земли в размере</w:t>
      </w:r>
      <w:r w:rsidRPr="007D674A">
        <w:rPr>
          <w:rFonts w:ascii="Times New Roman" w:eastAsia="Times New Roman" w:hAnsi="Times New Roman" w:cs="Times New Roman"/>
          <w:i/>
          <w:color w:val="000000"/>
          <w:sz w:val="24"/>
          <w:szCs w:val="24"/>
          <w:lang w:eastAsia="ru-RU"/>
        </w:rPr>
        <w:t xml:space="preserve"> </w:t>
      </w:r>
      <w:r w:rsidRPr="007D674A">
        <w:rPr>
          <w:rFonts w:ascii="Times New Roman" w:eastAsia="Times New Roman" w:hAnsi="Times New Roman" w:cs="Times New Roman"/>
          <w:color w:val="000000"/>
          <w:sz w:val="24"/>
          <w:szCs w:val="24"/>
          <w:lang w:eastAsia="ru-RU"/>
        </w:rPr>
        <w:t>0,3 тыс. руб.</w:t>
      </w:r>
      <w:r>
        <w:rPr>
          <w:rFonts w:ascii="Times New Roman" w:eastAsia="Times New Roman" w:hAnsi="Times New Roman" w:cs="Times New Roman"/>
          <w:color w:val="000000"/>
          <w:sz w:val="24"/>
          <w:szCs w:val="24"/>
          <w:lang w:eastAsia="ru-RU"/>
        </w:rPr>
        <w:t xml:space="preserve"> </w:t>
      </w:r>
      <w:r w:rsidRPr="007D674A">
        <w:rPr>
          <w:rFonts w:ascii="Times New Roman" w:eastAsia="Times New Roman" w:hAnsi="Times New Roman" w:cs="Times New Roman"/>
          <w:i/>
          <w:color w:val="000000"/>
          <w:sz w:val="24"/>
          <w:szCs w:val="24"/>
          <w:lang w:eastAsia="ru-RU"/>
        </w:rPr>
        <w:t>–</w:t>
      </w:r>
      <w:r w:rsidRPr="007D674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 договору </w:t>
      </w:r>
      <w:r w:rsidRPr="00143F8F">
        <w:rPr>
          <w:rFonts w:ascii="Times New Roman" w:eastAsia="Times New Roman" w:hAnsi="Times New Roman" w:cs="Times New Roman"/>
          <w:bCs/>
          <w:sz w:val="24"/>
          <w:szCs w:val="24"/>
          <w:lang w:eastAsia="ru-RU"/>
        </w:rPr>
        <w:t>с АО «АИР» от 08.04.2011г. №АИР-04/11</w:t>
      </w:r>
      <w:r>
        <w:rPr>
          <w:rFonts w:ascii="Times New Roman" w:eastAsia="Times New Roman" w:hAnsi="Times New Roman" w:cs="Times New Roman"/>
          <w:bCs/>
          <w:sz w:val="24"/>
          <w:szCs w:val="24"/>
          <w:lang w:eastAsia="ru-RU"/>
        </w:rPr>
        <w:t xml:space="preserve">. </w:t>
      </w:r>
      <w:proofErr w:type="gramStart"/>
      <w:r>
        <w:rPr>
          <w:rFonts w:ascii="Times New Roman" w:eastAsia="Times New Roman" w:hAnsi="Times New Roman" w:cs="Times New Roman"/>
          <w:bCs/>
          <w:sz w:val="24"/>
          <w:szCs w:val="24"/>
          <w:lang w:eastAsia="ru-RU"/>
        </w:rPr>
        <w:t xml:space="preserve">Расчет выполнен </w:t>
      </w:r>
      <w:r w:rsidRPr="007D674A">
        <w:rPr>
          <w:rFonts w:ascii="Times New Roman" w:eastAsia="Times New Roman" w:hAnsi="Times New Roman" w:cs="Times New Roman"/>
          <w:color w:val="000000"/>
          <w:sz w:val="24"/>
          <w:szCs w:val="24"/>
          <w:lang w:eastAsia="ru-RU"/>
        </w:rPr>
        <w:t xml:space="preserve">в соответствии с </w:t>
      </w:r>
      <w:r w:rsidRPr="007D674A">
        <w:rPr>
          <w:rFonts w:ascii="Times New Roman" w:eastAsia="Times New Roman" w:hAnsi="Times New Roman" w:cs="Times New Roman"/>
          <w:sz w:val="24"/>
          <w:szCs w:val="24"/>
          <w:lang w:eastAsia="ru-RU"/>
        </w:rPr>
        <w:t>подпунктом 5 пункта 28 Основ ценообразования исходя из кадастровой стоимости земельных участков и ставки</w:t>
      </w:r>
      <w:r w:rsidR="00A432C6">
        <w:rPr>
          <w:rFonts w:ascii="Times New Roman" w:eastAsia="Times New Roman" w:hAnsi="Times New Roman" w:cs="Times New Roman"/>
          <w:sz w:val="24"/>
          <w:szCs w:val="24"/>
          <w:lang w:eastAsia="ru-RU"/>
        </w:rPr>
        <w:t xml:space="preserve"> налога на землю в размере 1,5%</w:t>
      </w:r>
      <w:bookmarkStart w:id="0" w:name="_GoBack"/>
      <w:bookmarkEnd w:id="0"/>
      <w:r w:rsidRPr="007D674A">
        <w:rPr>
          <w:rFonts w:ascii="Times New Roman" w:eastAsia="Times New Roman" w:hAnsi="Times New Roman" w:cs="Times New Roman"/>
          <w:sz w:val="24"/>
          <w:szCs w:val="24"/>
          <w:lang w:eastAsia="ru-RU"/>
        </w:rPr>
        <w:t xml:space="preserve">. Не учтены расходы на аренду земли по договорам аренды: с Поповым В.А от 25.11.2013 года б/н, </w:t>
      </w:r>
      <w:proofErr w:type="spellStart"/>
      <w:r w:rsidRPr="007D674A">
        <w:rPr>
          <w:rFonts w:ascii="Times New Roman" w:eastAsia="Times New Roman" w:hAnsi="Times New Roman" w:cs="Times New Roman"/>
          <w:sz w:val="24"/>
          <w:szCs w:val="24"/>
          <w:lang w:eastAsia="ru-RU"/>
        </w:rPr>
        <w:t>Придатко</w:t>
      </w:r>
      <w:proofErr w:type="spellEnd"/>
      <w:r w:rsidRPr="007D674A">
        <w:rPr>
          <w:rFonts w:ascii="Times New Roman" w:eastAsia="Times New Roman" w:hAnsi="Times New Roman" w:cs="Times New Roman"/>
          <w:sz w:val="24"/>
          <w:szCs w:val="24"/>
          <w:lang w:eastAsia="ru-RU"/>
        </w:rPr>
        <w:t xml:space="preserve"> Т.С. от 25.11.2013 года №51/12/1, ЗАО «Пригородное» от 3.12.2012 года б/н, Администрацией</w:t>
      </w:r>
      <w:proofErr w:type="gramEnd"/>
      <w:r w:rsidRPr="007D674A">
        <w:rPr>
          <w:rFonts w:ascii="Times New Roman" w:eastAsia="Times New Roman" w:hAnsi="Times New Roman" w:cs="Times New Roman"/>
          <w:sz w:val="24"/>
          <w:szCs w:val="24"/>
          <w:lang w:eastAsia="ru-RU"/>
        </w:rPr>
        <w:t xml:space="preserve"> </w:t>
      </w:r>
      <w:proofErr w:type="gramStart"/>
      <w:r w:rsidRPr="007D674A">
        <w:rPr>
          <w:rFonts w:ascii="Times New Roman" w:eastAsia="Times New Roman" w:hAnsi="Times New Roman" w:cs="Times New Roman"/>
          <w:sz w:val="24"/>
          <w:szCs w:val="24"/>
          <w:lang w:eastAsia="ru-RU"/>
        </w:rPr>
        <w:t>Новосибирского района Новосибирской области от 6.09.2012 года №180, Администрацией Новосибирского района Новосибирской области от 6.09.2012 года №181 в связи с непредставлением АО «УК «ПЛП» экономического</w:t>
      </w:r>
      <w:proofErr w:type="gramEnd"/>
      <w:r w:rsidRPr="007D674A">
        <w:rPr>
          <w:rFonts w:ascii="Times New Roman" w:eastAsia="Times New Roman" w:hAnsi="Times New Roman" w:cs="Times New Roman"/>
          <w:sz w:val="24"/>
          <w:szCs w:val="24"/>
          <w:lang w:eastAsia="ru-RU"/>
        </w:rPr>
        <w:t xml:space="preserve"> обоснования составляющих размера арендной платы. </w:t>
      </w:r>
    </w:p>
    <w:p w:rsidR="00FD686F" w:rsidRPr="007D674A" w:rsidRDefault="00FD686F" w:rsidP="00FD686F">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7D674A">
        <w:rPr>
          <w:rFonts w:ascii="Times New Roman" w:eastAsia="Times New Roman" w:hAnsi="Times New Roman" w:cs="Times New Roman"/>
          <w:b/>
          <w:bCs/>
          <w:iCs/>
          <w:sz w:val="24"/>
          <w:szCs w:val="24"/>
          <w:lang w:eastAsia="ru-RU"/>
        </w:rPr>
        <w:t xml:space="preserve">Сальдированный </w:t>
      </w:r>
      <w:proofErr w:type="spellStart"/>
      <w:r w:rsidRPr="007D674A">
        <w:rPr>
          <w:rFonts w:ascii="Times New Roman" w:eastAsia="Times New Roman" w:hAnsi="Times New Roman" w:cs="Times New Roman"/>
          <w:b/>
          <w:bCs/>
          <w:iCs/>
          <w:sz w:val="24"/>
          <w:szCs w:val="24"/>
          <w:lang w:eastAsia="ru-RU"/>
        </w:rPr>
        <w:t>переток</w:t>
      </w:r>
      <w:proofErr w:type="spellEnd"/>
      <w:r w:rsidRPr="007D674A">
        <w:rPr>
          <w:rFonts w:ascii="Times New Roman" w:eastAsia="Times New Roman" w:hAnsi="Times New Roman" w:cs="Times New Roman"/>
          <w:b/>
          <w:bCs/>
          <w:iCs/>
          <w:sz w:val="24"/>
          <w:szCs w:val="24"/>
          <w:lang w:eastAsia="ru-RU"/>
        </w:rPr>
        <w:t xml:space="preserve"> мощности</w:t>
      </w:r>
      <w:r w:rsidRPr="007D674A">
        <w:rPr>
          <w:rFonts w:ascii="Times New Roman" w:eastAsia="Times New Roman" w:hAnsi="Times New Roman" w:cs="Times New Roman"/>
          <w:bCs/>
          <w:iCs/>
          <w:sz w:val="24"/>
          <w:szCs w:val="24"/>
          <w:lang w:eastAsia="ru-RU"/>
        </w:rPr>
        <w:t xml:space="preserve">, принятый при расчёте тарифа </w:t>
      </w:r>
      <w:r w:rsidRPr="007D674A">
        <w:rPr>
          <w:rFonts w:ascii="Times New Roman" w:eastAsia="Times New Roman" w:hAnsi="Times New Roman" w:cs="Times New Roman"/>
          <w:sz w:val="24"/>
          <w:szCs w:val="24"/>
          <w:lang w:eastAsia="ru-RU"/>
        </w:rPr>
        <w:t>на услуги по передаче электрической энергии на 20</w:t>
      </w:r>
      <w:r>
        <w:rPr>
          <w:rFonts w:ascii="Times New Roman" w:eastAsia="Times New Roman" w:hAnsi="Times New Roman" w:cs="Times New Roman"/>
          <w:sz w:val="24"/>
          <w:szCs w:val="24"/>
          <w:lang w:eastAsia="ru-RU"/>
        </w:rPr>
        <w:t>20</w:t>
      </w:r>
      <w:r w:rsidRPr="007D674A">
        <w:rPr>
          <w:rFonts w:ascii="Times New Roman" w:eastAsia="Times New Roman" w:hAnsi="Times New Roman" w:cs="Times New Roman"/>
          <w:sz w:val="24"/>
          <w:szCs w:val="24"/>
          <w:lang w:eastAsia="ru-RU"/>
        </w:rPr>
        <w:t xml:space="preserve"> г. в соответствии со Сводным прогнозным балансом</w:t>
      </w:r>
      <w:r w:rsidRPr="007D674A">
        <w:rPr>
          <w:rFonts w:ascii="Times New Roman" w:eastAsia="Times New Roman" w:hAnsi="Times New Roman" w:cs="Times New Roman"/>
          <w:bCs/>
          <w:iCs/>
          <w:sz w:val="24"/>
          <w:szCs w:val="24"/>
          <w:lang w:eastAsia="ru-RU"/>
        </w:rPr>
        <w:t xml:space="preserve"> </w:t>
      </w:r>
      <w:r w:rsidRPr="007D674A">
        <w:rPr>
          <w:rFonts w:ascii="Times New Roman" w:eastAsia="Times New Roman" w:hAnsi="Times New Roman" w:cs="Times New Roman"/>
          <w:bCs/>
          <w:color w:val="000000"/>
          <w:sz w:val="24"/>
          <w:szCs w:val="24"/>
          <w:lang w:eastAsia="ru-RU"/>
        </w:rPr>
        <w:t xml:space="preserve"> 9,057 </w:t>
      </w:r>
      <w:r w:rsidRPr="007D674A">
        <w:rPr>
          <w:rFonts w:ascii="Times New Roman" w:eastAsia="Times New Roman" w:hAnsi="Times New Roman" w:cs="Times New Roman"/>
          <w:color w:val="000000"/>
          <w:sz w:val="24"/>
          <w:szCs w:val="24"/>
          <w:lang w:eastAsia="ru-RU"/>
        </w:rPr>
        <w:t>М</w:t>
      </w:r>
      <w:r w:rsidRPr="007D674A">
        <w:rPr>
          <w:rFonts w:ascii="Times New Roman" w:eastAsia="Times New Roman" w:hAnsi="Times New Roman" w:cs="Times New Roman"/>
          <w:bCs/>
          <w:color w:val="000000"/>
          <w:sz w:val="24"/>
          <w:szCs w:val="24"/>
          <w:lang w:eastAsia="ru-RU"/>
        </w:rPr>
        <w:t>Вт, в том числе: на первое полугодие 9,166 МВт, на второе полугодие 8,948 МВт.</w:t>
      </w:r>
    </w:p>
    <w:p w:rsidR="00FD686F" w:rsidRPr="007D674A" w:rsidRDefault="00FD686F" w:rsidP="00FD686F">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7D674A">
        <w:rPr>
          <w:rFonts w:ascii="Times New Roman" w:eastAsia="Times New Roman" w:hAnsi="Times New Roman" w:cs="Times New Roman"/>
          <w:b/>
          <w:bCs/>
          <w:iCs/>
          <w:sz w:val="24"/>
          <w:szCs w:val="24"/>
          <w:lang w:eastAsia="ru-RU"/>
        </w:rPr>
        <w:t xml:space="preserve">Сальдированный </w:t>
      </w:r>
      <w:proofErr w:type="spellStart"/>
      <w:r w:rsidRPr="007D674A">
        <w:rPr>
          <w:rFonts w:ascii="Times New Roman" w:eastAsia="Times New Roman" w:hAnsi="Times New Roman" w:cs="Times New Roman"/>
          <w:b/>
          <w:bCs/>
          <w:iCs/>
          <w:sz w:val="24"/>
          <w:szCs w:val="24"/>
          <w:lang w:eastAsia="ru-RU"/>
        </w:rPr>
        <w:t>переток</w:t>
      </w:r>
      <w:proofErr w:type="spellEnd"/>
      <w:r w:rsidRPr="007D674A">
        <w:rPr>
          <w:rFonts w:ascii="Times New Roman" w:eastAsia="Times New Roman" w:hAnsi="Times New Roman" w:cs="Times New Roman"/>
          <w:b/>
          <w:bCs/>
          <w:iCs/>
          <w:sz w:val="24"/>
          <w:szCs w:val="24"/>
          <w:lang w:eastAsia="ru-RU"/>
        </w:rPr>
        <w:t xml:space="preserve"> электрической энергии</w:t>
      </w:r>
      <w:r w:rsidRPr="007D674A">
        <w:rPr>
          <w:rFonts w:ascii="Times New Roman" w:eastAsia="Times New Roman" w:hAnsi="Times New Roman" w:cs="Times New Roman"/>
          <w:bCs/>
          <w:iCs/>
          <w:sz w:val="24"/>
          <w:szCs w:val="24"/>
          <w:lang w:eastAsia="ru-RU"/>
        </w:rPr>
        <w:t>, принятый при расчёте тарифа</w:t>
      </w:r>
      <w:r w:rsidRPr="007D674A">
        <w:rPr>
          <w:rFonts w:ascii="Times New Roman" w:eastAsia="Times New Roman" w:hAnsi="Times New Roman" w:cs="Times New Roman"/>
          <w:sz w:val="24"/>
          <w:szCs w:val="24"/>
          <w:lang w:eastAsia="ru-RU"/>
        </w:rPr>
        <w:t xml:space="preserve"> на услуги по передаче электрической энергии</w:t>
      </w:r>
      <w:r w:rsidRPr="007D674A">
        <w:rPr>
          <w:rFonts w:ascii="Times New Roman" w:eastAsia="Times New Roman" w:hAnsi="Times New Roman" w:cs="Times New Roman"/>
          <w:bCs/>
          <w:iCs/>
          <w:sz w:val="24"/>
          <w:szCs w:val="24"/>
          <w:lang w:eastAsia="ru-RU"/>
        </w:rPr>
        <w:t>,</w:t>
      </w:r>
      <w:r w:rsidRPr="007D674A">
        <w:rPr>
          <w:rFonts w:ascii="Times New Roman" w:eastAsia="Times New Roman" w:hAnsi="Times New Roman" w:cs="Times New Roman"/>
          <w:sz w:val="24"/>
          <w:szCs w:val="24"/>
          <w:lang w:eastAsia="ru-RU"/>
        </w:rPr>
        <w:t xml:space="preserve"> сформирован на основании Сводного прогнозного баланса, </w:t>
      </w:r>
      <w:r w:rsidRPr="007D674A">
        <w:rPr>
          <w:rFonts w:ascii="Times New Roman" w:eastAsia="Times New Roman" w:hAnsi="Times New Roman" w:cs="Times New Roman"/>
          <w:bCs/>
          <w:iCs/>
          <w:sz w:val="24"/>
          <w:szCs w:val="24"/>
          <w:lang w:eastAsia="ru-RU"/>
        </w:rPr>
        <w:t>составит 65,021</w:t>
      </w:r>
      <w:r w:rsidRPr="007D674A">
        <w:rPr>
          <w:rFonts w:ascii="Times New Roman" w:eastAsia="Times New Roman" w:hAnsi="Times New Roman" w:cs="Times New Roman"/>
          <w:color w:val="000000"/>
          <w:sz w:val="24"/>
          <w:szCs w:val="24"/>
          <w:lang w:eastAsia="ru-RU"/>
        </w:rPr>
        <w:t xml:space="preserve"> </w:t>
      </w:r>
      <w:proofErr w:type="spellStart"/>
      <w:r w:rsidRPr="007D674A">
        <w:rPr>
          <w:rFonts w:ascii="Times New Roman" w:eastAsia="Times New Roman" w:hAnsi="Times New Roman" w:cs="Times New Roman"/>
          <w:color w:val="000000"/>
          <w:sz w:val="24"/>
          <w:szCs w:val="24"/>
          <w:lang w:eastAsia="ru-RU"/>
        </w:rPr>
        <w:t>млн</w:t>
      </w:r>
      <w:proofErr w:type="gramStart"/>
      <w:r w:rsidRPr="007D674A">
        <w:rPr>
          <w:rFonts w:ascii="Times New Roman" w:eastAsia="Times New Roman" w:hAnsi="Times New Roman" w:cs="Times New Roman"/>
          <w:bCs/>
          <w:color w:val="000000"/>
          <w:sz w:val="24"/>
          <w:szCs w:val="24"/>
          <w:lang w:eastAsia="ru-RU"/>
        </w:rPr>
        <w:t>.к</w:t>
      </w:r>
      <w:proofErr w:type="gramEnd"/>
      <w:r w:rsidRPr="007D674A">
        <w:rPr>
          <w:rFonts w:ascii="Times New Roman" w:eastAsia="Times New Roman" w:hAnsi="Times New Roman" w:cs="Times New Roman"/>
          <w:bCs/>
          <w:color w:val="000000"/>
          <w:sz w:val="24"/>
          <w:szCs w:val="24"/>
          <w:lang w:eastAsia="ru-RU"/>
        </w:rPr>
        <w:t>Втч</w:t>
      </w:r>
      <w:proofErr w:type="spellEnd"/>
      <w:r w:rsidRPr="007D674A">
        <w:rPr>
          <w:rFonts w:ascii="Times New Roman" w:eastAsia="Times New Roman" w:hAnsi="Times New Roman" w:cs="Times New Roman"/>
          <w:bCs/>
          <w:color w:val="000000"/>
          <w:sz w:val="24"/>
          <w:szCs w:val="24"/>
          <w:lang w:eastAsia="ru-RU"/>
        </w:rPr>
        <w:t xml:space="preserve">, в том числе: на первое полугодие 32,897 </w:t>
      </w:r>
      <w:proofErr w:type="spellStart"/>
      <w:r w:rsidRPr="007D674A">
        <w:rPr>
          <w:rFonts w:ascii="Times New Roman" w:eastAsia="Times New Roman" w:hAnsi="Times New Roman" w:cs="Times New Roman"/>
          <w:bCs/>
          <w:color w:val="000000"/>
          <w:sz w:val="24"/>
          <w:szCs w:val="24"/>
          <w:lang w:eastAsia="ru-RU"/>
        </w:rPr>
        <w:t>млн.кВтч</w:t>
      </w:r>
      <w:proofErr w:type="spellEnd"/>
      <w:r w:rsidRPr="007D674A">
        <w:rPr>
          <w:rFonts w:ascii="Times New Roman" w:eastAsia="Times New Roman" w:hAnsi="Times New Roman" w:cs="Times New Roman"/>
          <w:bCs/>
          <w:color w:val="000000"/>
          <w:sz w:val="24"/>
          <w:szCs w:val="24"/>
          <w:lang w:eastAsia="ru-RU"/>
        </w:rPr>
        <w:t xml:space="preserve">, на второе полугодие 32,124 </w:t>
      </w:r>
      <w:proofErr w:type="spellStart"/>
      <w:r w:rsidRPr="007D674A">
        <w:rPr>
          <w:rFonts w:ascii="Times New Roman" w:eastAsia="Times New Roman" w:hAnsi="Times New Roman" w:cs="Times New Roman"/>
          <w:bCs/>
          <w:color w:val="000000"/>
          <w:sz w:val="24"/>
          <w:szCs w:val="24"/>
          <w:lang w:eastAsia="ru-RU"/>
        </w:rPr>
        <w:t>млн.кВтч</w:t>
      </w:r>
      <w:proofErr w:type="spellEnd"/>
      <w:r w:rsidRPr="007D674A">
        <w:rPr>
          <w:rFonts w:ascii="Times New Roman" w:eastAsia="Times New Roman" w:hAnsi="Times New Roman" w:cs="Times New Roman"/>
          <w:bCs/>
          <w:color w:val="000000"/>
          <w:sz w:val="24"/>
          <w:szCs w:val="24"/>
          <w:lang w:eastAsia="ru-RU"/>
        </w:rPr>
        <w:t>.</w:t>
      </w:r>
    </w:p>
    <w:p w:rsidR="00FD686F" w:rsidRPr="007D674A" w:rsidRDefault="00FD686F" w:rsidP="00FD686F">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D674A">
        <w:rPr>
          <w:rFonts w:ascii="Times New Roman" w:eastAsia="Times New Roman" w:hAnsi="Times New Roman" w:cs="Times New Roman"/>
          <w:sz w:val="24"/>
          <w:szCs w:val="24"/>
          <w:lang w:eastAsia="ru-RU"/>
        </w:rPr>
        <w:lastRenderedPageBreak/>
        <w:t xml:space="preserve">Величина потерь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  утвержденного приказом департамента от 16.12.2015 № 436-ЭЭ «Об установлении долгосрочных параметров регулирования для территориальных сетевых организаций в Новосибирской области на 2016-2020 годы», и составит 1,645 </w:t>
      </w:r>
      <w:proofErr w:type="spellStart"/>
      <w:r w:rsidRPr="007D674A">
        <w:rPr>
          <w:rFonts w:ascii="Times New Roman" w:eastAsia="Times New Roman" w:hAnsi="Times New Roman" w:cs="Times New Roman"/>
          <w:sz w:val="24"/>
          <w:szCs w:val="24"/>
          <w:lang w:eastAsia="ru-RU"/>
        </w:rPr>
        <w:t>млн</w:t>
      </w:r>
      <w:proofErr w:type="gramStart"/>
      <w:r w:rsidRPr="007D674A">
        <w:rPr>
          <w:rFonts w:ascii="Times New Roman" w:eastAsia="Times New Roman" w:hAnsi="Times New Roman" w:cs="Times New Roman"/>
          <w:sz w:val="24"/>
          <w:szCs w:val="24"/>
          <w:lang w:eastAsia="ru-RU"/>
        </w:rPr>
        <w:t>.к</w:t>
      </w:r>
      <w:proofErr w:type="gramEnd"/>
      <w:r w:rsidRPr="007D674A">
        <w:rPr>
          <w:rFonts w:ascii="Times New Roman" w:eastAsia="Times New Roman" w:hAnsi="Times New Roman" w:cs="Times New Roman"/>
          <w:sz w:val="24"/>
          <w:szCs w:val="24"/>
          <w:lang w:eastAsia="ru-RU"/>
        </w:rPr>
        <w:t>Втч</w:t>
      </w:r>
      <w:proofErr w:type="spellEnd"/>
      <w:r w:rsidRPr="007D674A">
        <w:rPr>
          <w:rFonts w:ascii="Times New Roman" w:eastAsia="Times New Roman" w:hAnsi="Times New Roman" w:cs="Times New Roman"/>
          <w:sz w:val="24"/>
          <w:szCs w:val="24"/>
          <w:lang w:eastAsia="ru-RU"/>
        </w:rPr>
        <w:t xml:space="preserve">, в том числе: в первом полугодии 0,832 </w:t>
      </w:r>
      <w:proofErr w:type="spellStart"/>
      <w:r w:rsidRPr="007D674A">
        <w:rPr>
          <w:rFonts w:ascii="Times New Roman" w:eastAsia="Times New Roman" w:hAnsi="Times New Roman" w:cs="Times New Roman"/>
          <w:sz w:val="24"/>
          <w:szCs w:val="24"/>
          <w:lang w:eastAsia="ru-RU"/>
        </w:rPr>
        <w:t>млн.кВтч</w:t>
      </w:r>
      <w:proofErr w:type="spellEnd"/>
      <w:r w:rsidRPr="007D674A">
        <w:rPr>
          <w:rFonts w:ascii="Times New Roman" w:eastAsia="Times New Roman" w:hAnsi="Times New Roman" w:cs="Times New Roman"/>
          <w:sz w:val="24"/>
          <w:szCs w:val="24"/>
          <w:lang w:eastAsia="ru-RU"/>
        </w:rPr>
        <w:t xml:space="preserve">, во втором полугодии 0,813 </w:t>
      </w:r>
      <w:proofErr w:type="spellStart"/>
      <w:r w:rsidRPr="007D674A">
        <w:rPr>
          <w:rFonts w:ascii="Times New Roman" w:eastAsia="Times New Roman" w:hAnsi="Times New Roman" w:cs="Times New Roman"/>
          <w:sz w:val="24"/>
          <w:szCs w:val="24"/>
          <w:lang w:eastAsia="ru-RU"/>
        </w:rPr>
        <w:t>млн</w:t>
      </w:r>
      <w:proofErr w:type="gramStart"/>
      <w:r w:rsidRPr="007D674A">
        <w:rPr>
          <w:rFonts w:ascii="Times New Roman" w:eastAsia="Times New Roman" w:hAnsi="Times New Roman" w:cs="Times New Roman"/>
          <w:sz w:val="24"/>
          <w:szCs w:val="24"/>
          <w:lang w:eastAsia="ru-RU"/>
        </w:rPr>
        <w:t>.к</w:t>
      </w:r>
      <w:proofErr w:type="gramEnd"/>
      <w:r w:rsidRPr="007D674A">
        <w:rPr>
          <w:rFonts w:ascii="Times New Roman" w:eastAsia="Times New Roman" w:hAnsi="Times New Roman" w:cs="Times New Roman"/>
          <w:sz w:val="24"/>
          <w:szCs w:val="24"/>
          <w:lang w:eastAsia="ru-RU"/>
        </w:rPr>
        <w:t>Втч</w:t>
      </w:r>
      <w:proofErr w:type="spellEnd"/>
      <w:r w:rsidRPr="007D674A">
        <w:rPr>
          <w:rFonts w:ascii="Times New Roman" w:eastAsia="Times New Roman" w:hAnsi="Times New Roman" w:cs="Times New Roman"/>
          <w:sz w:val="24"/>
          <w:szCs w:val="24"/>
          <w:lang w:eastAsia="ru-RU"/>
        </w:rPr>
        <w:t>, уровень потерь 2,53 %.</w:t>
      </w:r>
    </w:p>
    <w:p w:rsidR="00FD686F" w:rsidRPr="007D674A" w:rsidRDefault="00FD686F" w:rsidP="00FD686F">
      <w:pPr>
        <w:spacing w:after="0" w:line="240" w:lineRule="auto"/>
        <w:ind w:firstLine="567"/>
        <w:jc w:val="both"/>
        <w:rPr>
          <w:rFonts w:ascii="Times New Roman CYR" w:eastAsia="Times New Roman" w:hAnsi="Times New Roman CYR" w:cs="Times New Roman CYR"/>
          <w:sz w:val="24"/>
          <w:szCs w:val="24"/>
          <w:lang w:eastAsia="ru-RU"/>
        </w:rPr>
      </w:pPr>
      <w:r w:rsidRPr="007D674A">
        <w:rPr>
          <w:rFonts w:ascii="Times New Roman" w:eastAsia="Times New Roman" w:hAnsi="Times New Roman" w:cs="Times New Roman"/>
          <w:sz w:val="24"/>
          <w:szCs w:val="24"/>
          <w:lang w:eastAsia="ru-RU"/>
        </w:rPr>
        <w:t>Цена (тариф) покупки потерь электрической энергии, учитываемая при установлении тарифа на услуги по передаче электрической энергии на 20</w:t>
      </w:r>
      <w:r>
        <w:rPr>
          <w:rFonts w:ascii="Times New Roman" w:eastAsia="Times New Roman" w:hAnsi="Times New Roman" w:cs="Times New Roman"/>
          <w:sz w:val="24"/>
          <w:szCs w:val="24"/>
          <w:lang w:eastAsia="ru-RU"/>
        </w:rPr>
        <w:t>20</w:t>
      </w:r>
      <w:r w:rsidRPr="007D674A">
        <w:rPr>
          <w:rFonts w:ascii="Times New Roman" w:eastAsia="Times New Roman" w:hAnsi="Times New Roman" w:cs="Times New Roman"/>
          <w:sz w:val="24"/>
          <w:szCs w:val="24"/>
          <w:lang w:eastAsia="ru-RU"/>
        </w:rPr>
        <w:t xml:space="preserve"> г. составит </w:t>
      </w:r>
      <w:r>
        <w:rPr>
          <w:rFonts w:ascii="Times New Roman" w:eastAsia="Times New Roman" w:hAnsi="Times New Roman" w:cs="Times New Roman"/>
          <w:sz w:val="24"/>
          <w:szCs w:val="24"/>
          <w:lang w:eastAsia="ru-RU"/>
        </w:rPr>
        <w:t>2,17571</w:t>
      </w:r>
      <w:r w:rsidRPr="007D674A">
        <w:rPr>
          <w:rFonts w:ascii="Times New Roman" w:eastAsia="Times New Roman" w:hAnsi="Times New Roman" w:cs="Times New Roman"/>
          <w:color w:val="000000"/>
          <w:sz w:val="24"/>
          <w:szCs w:val="24"/>
          <w:lang w:eastAsia="ru-RU"/>
        </w:rPr>
        <w:t xml:space="preserve"> руб./</w:t>
      </w:r>
      <w:proofErr w:type="spellStart"/>
      <w:r w:rsidRPr="007D674A">
        <w:rPr>
          <w:rFonts w:ascii="Times New Roman" w:eastAsia="Times New Roman" w:hAnsi="Times New Roman" w:cs="Times New Roman"/>
          <w:color w:val="000000"/>
          <w:sz w:val="24"/>
          <w:szCs w:val="24"/>
          <w:lang w:eastAsia="ru-RU"/>
        </w:rPr>
        <w:t>кВтч</w:t>
      </w:r>
      <w:proofErr w:type="spellEnd"/>
      <w:proofErr w:type="gramStart"/>
      <w:r w:rsidRPr="007D674A">
        <w:rPr>
          <w:rFonts w:ascii="Times New Roman" w:eastAsia="Times New Roman" w:hAnsi="Times New Roman" w:cs="Times New Roman"/>
          <w:color w:val="000000"/>
          <w:sz w:val="24"/>
          <w:szCs w:val="24"/>
          <w:lang w:eastAsia="ru-RU"/>
        </w:rPr>
        <w:t>.</w:t>
      </w:r>
      <w:proofErr w:type="gramEnd"/>
      <w:r w:rsidRPr="007D674A">
        <w:rPr>
          <w:rFonts w:ascii="Times New Roman" w:eastAsia="Times New Roman" w:hAnsi="Times New Roman" w:cs="Times New Roman"/>
          <w:sz w:val="24"/>
          <w:szCs w:val="24"/>
          <w:lang w:eastAsia="ru-RU"/>
        </w:rPr>
        <w:t xml:space="preserve"> (</w:t>
      </w:r>
      <w:proofErr w:type="gramStart"/>
      <w:r w:rsidRPr="007D674A">
        <w:rPr>
          <w:rFonts w:ascii="Times New Roman CYR" w:eastAsia="Calibri" w:hAnsi="Times New Roman CYR" w:cs="Times New Roman CYR"/>
          <w:sz w:val="24"/>
          <w:szCs w:val="24"/>
          <w:lang w:eastAsia="ru-RU"/>
        </w:rPr>
        <w:t>с</w:t>
      </w:r>
      <w:proofErr w:type="gramEnd"/>
      <w:r w:rsidRPr="007D674A">
        <w:rPr>
          <w:rFonts w:ascii="Times New Roman CYR" w:eastAsia="Calibri" w:hAnsi="Times New Roman CYR" w:cs="Times New Roman CYR"/>
          <w:sz w:val="24"/>
          <w:szCs w:val="24"/>
          <w:lang w:eastAsia="ru-RU"/>
        </w:rPr>
        <w:t>формирована с учетом официально опубликованных свободных (нерегулируемых) цен на электрическую энергию и свободных (нерегулируемых) цен на мощность за 1 МВт пикового потребления по субъектам Российской Федерации на 20</w:t>
      </w:r>
      <w:r>
        <w:rPr>
          <w:rFonts w:ascii="Times New Roman CYR" w:eastAsia="Calibri" w:hAnsi="Times New Roman CYR" w:cs="Times New Roman CYR"/>
          <w:sz w:val="24"/>
          <w:szCs w:val="24"/>
          <w:lang w:eastAsia="ru-RU"/>
        </w:rPr>
        <w:t>20</w:t>
      </w:r>
      <w:r w:rsidRPr="007D674A">
        <w:rPr>
          <w:rFonts w:ascii="Times New Roman CYR" w:eastAsia="Calibri" w:hAnsi="Times New Roman CYR" w:cs="Times New Roman CYR"/>
          <w:sz w:val="24"/>
          <w:szCs w:val="24"/>
          <w:lang w:eastAsia="ru-RU"/>
        </w:rPr>
        <w:t xml:space="preserve"> год, по данным Ассоциации  «НП Совет рынка» по состоянию на 1.11.201</w:t>
      </w:r>
      <w:r>
        <w:rPr>
          <w:rFonts w:ascii="Times New Roman CYR" w:eastAsia="Calibri" w:hAnsi="Times New Roman CYR" w:cs="Times New Roman CYR"/>
          <w:sz w:val="24"/>
          <w:szCs w:val="24"/>
          <w:lang w:eastAsia="ru-RU"/>
        </w:rPr>
        <w:t>9</w:t>
      </w:r>
      <w:r w:rsidRPr="007D674A">
        <w:rPr>
          <w:rFonts w:ascii="Times New Roman CYR" w:eastAsia="Calibri" w:hAnsi="Times New Roman CYR" w:cs="Times New Roman CYR"/>
          <w:sz w:val="24"/>
          <w:szCs w:val="24"/>
          <w:lang w:eastAsia="ru-RU"/>
        </w:rPr>
        <w:t xml:space="preserve"> г.</w:t>
      </w:r>
      <w:r w:rsidRPr="007D674A">
        <w:rPr>
          <w:rFonts w:ascii="Times New Roman CYR" w:eastAsia="Calibri" w:hAnsi="Times New Roman CYR" w:cs="Times New Roman CYR"/>
          <w:sz w:val="24"/>
          <w:szCs w:val="24"/>
        </w:rPr>
        <w:t>, планируемой к утверждению величины сбытовой надбавки гарантирующего поставщика АО «</w:t>
      </w:r>
      <w:proofErr w:type="spellStart"/>
      <w:r w:rsidRPr="007D674A">
        <w:rPr>
          <w:rFonts w:ascii="Times New Roman CYR" w:eastAsia="Calibri" w:hAnsi="Times New Roman CYR" w:cs="Times New Roman CYR"/>
          <w:sz w:val="24"/>
          <w:szCs w:val="24"/>
        </w:rPr>
        <w:t>Новосибирскэнергосбыт</w:t>
      </w:r>
      <w:proofErr w:type="spellEnd"/>
      <w:r w:rsidRPr="007D674A">
        <w:rPr>
          <w:rFonts w:ascii="Times New Roman CYR" w:eastAsia="Calibri" w:hAnsi="Times New Roman CYR" w:cs="Times New Roman CYR"/>
          <w:sz w:val="24"/>
          <w:szCs w:val="24"/>
        </w:rPr>
        <w:t>» и платы за услуги, оказание которых неразрывно связано с процессом снабжения потребителей электрической энергией, рассчитанных с учетом индексов роста цен по данным Минэкономразвития России на 20</w:t>
      </w:r>
      <w:r>
        <w:rPr>
          <w:rFonts w:ascii="Times New Roman CYR" w:eastAsia="Calibri" w:hAnsi="Times New Roman CYR" w:cs="Times New Roman CYR"/>
          <w:sz w:val="24"/>
          <w:szCs w:val="24"/>
        </w:rPr>
        <w:t>20</w:t>
      </w:r>
      <w:r w:rsidRPr="007D674A">
        <w:rPr>
          <w:rFonts w:ascii="Times New Roman CYR" w:eastAsia="Calibri" w:hAnsi="Times New Roman CYR" w:cs="Times New Roman CYR"/>
          <w:sz w:val="24"/>
          <w:szCs w:val="24"/>
        </w:rPr>
        <w:t xml:space="preserve"> год).</w:t>
      </w:r>
    </w:p>
    <w:p w:rsidR="00FD686F" w:rsidRPr="007D674A" w:rsidRDefault="00FD686F" w:rsidP="00FD686F">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D674A">
        <w:rPr>
          <w:rFonts w:ascii="Times New Roman" w:eastAsia="Times New Roman" w:hAnsi="Times New Roman" w:cs="Times New Roman"/>
          <w:sz w:val="24"/>
          <w:szCs w:val="24"/>
          <w:lang w:eastAsia="ru-RU"/>
        </w:rPr>
        <w:t xml:space="preserve">Расходы на покупку технологического расхода электрической энергии (потерь) составят </w:t>
      </w:r>
      <w:r w:rsidRPr="008F4552">
        <w:rPr>
          <w:rFonts w:ascii="Times New Roman" w:eastAsia="Times New Roman" w:hAnsi="Times New Roman" w:cs="Times New Roman"/>
          <w:sz w:val="24"/>
          <w:szCs w:val="24"/>
          <w:lang w:eastAsia="ru-RU"/>
        </w:rPr>
        <w:t>3 579</w:t>
      </w:r>
      <w:r>
        <w:rPr>
          <w:rFonts w:ascii="Times New Roman" w:eastAsia="Times New Roman" w:hAnsi="Times New Roman" w:cs="Times New Roman"/>
          <w:sz w:val="24"/>
          <w:szCs w:val="24"/>
          <w:lang w:eastAsia="ru-RU"/>
        </w:rPr>
        <w:t>,1</w:t>
      </w:r>
      <w:r w:rsidRPr="007D674A">
        <w:rPr>
          <w:rFonts w:ascii="Times New Roman" w:eastAsia="Times New Roman" w:hAnsi="Times New Roman" w:cs="Times New Roman"/>
          <w:sz w:val="24"/>
          <w:szCs w:val="24"/>
          <w:lang w:eastAsia="ru-RU"/>
        </w:rPr>
        <w:t xml:space="preserve"> тыс. руб. и рассчитаны исходя из объема потерь (1,645 </w:t>
      </w:r>
      <w:proofErr w:type="spellStart"/>
      <w:r w:rsidRPr="007D674A">
        <w:rPr>
          <w:rFonts w:ascii="Times New Roman" w:eastAsia="Times New Roman" w:hAnsi="Times New Roman" w:cs="Times New Roman"/>
          <w:sz w:val="24"/>
          <w:szCs w:val="24"/>
          <w:lang w:eastAsia="ru-RU"/>
        </w:rPr>
        <w:t>млн</w:t>
      </w:r>
      <w:proofErr w:type="gramStart"/>
      <w:r w:rsidRPr="007D674A">
        <w:rPr>
          <w:rFonts w:ascii="Times New Roman" w:eastAsia="Times New Roman" w:hAnsi="Times New Roman" w:cs="Times New Roman"/>
          <w:sz w:val="24"/>
          <w:szCs w:val="24"/>
          <w:lang w:eastAsia="ru-RU"/>
        </w:rPr>
        <w:t>.к</w:t>
      </w:r>
      <w:proofErr w:type="gramEnd"/>
      <w:r w:rsidRPr="007D674A">
        <w:rPr>
          <w:rFonts w:ascii="Times New Roman" w:eastAsia="Times New Roman" w:hAnsi="Times New Roman" w:cs="Times New Roman"/>
          <w:sz w:val="24"/>
          <w:szCs w:val="24"/>
          <w:lang w:eastAsia="ru-RU"/>
        </w:rPr>
        <w:t>Втч</w:t>
      </w:r>
      <w:proofErr w:type="spellEnd"/>
      <w:r w:rsidRPr="007D674A">
        <w:rPr>
          <w:rFonts w:ascii="Times New Roman" w:eastAsia="Times New Roman" w:hAnsi="Times New Roman" w:cs="Times New Roman"/>
          <w:sz w:val="24"/>
          <w:szCs w:val="24"/>
          <w:lang w:eastAsia="ru-RU"/>
        </w:rPr>
        <w:t>) и прогнозной цены (тарифа) покупки потерь электрической энергии (</w:t>
      </w:r>
      <w:r>
        <w:rPr>
          <w:rFonts w:ascii="Times New Roman" w:eastAsia="Times New Roman" w:hAnsi="Times New Roman" w:cs="Times New Roman"/>
          <w:sz w:val="24"/>
          <w:szCs w:val="24"/>
          <w:lang w:eastAsia="ru-RU"/>
        </w:rPr>
        <w:t xml:space="preserve">2,17571 </w:t>
      </w:r>
      <w:r w:rsidRPr="007D674A">
        <w:rPr>
          <w:rFonts w:ascii="Times New Roman" w:eastAsia="Times New Roman" w:hAnsi="Times New Roman" w:cs="Times New Roman"/>
          <w:color w:val="000000"/>
          <w:sz w:val="24"/>
          <w:szCs w:val="24"/>
          <w:lang w:eastAsia="ru-RU"/>
        </w:rPr>
        <w:t>руб./</w:t>
      </w:r>
      <w:proofErr w:type="spellStart"/>
      <w:r w:rsidRPr="007D674A">
        <w:rPr>
          <w:rFonts w:ascii="Times New Roman" w:eastAsia="Times New Roman" w:hAnsi="Times New Roman" w:cs="Times New Roman"/>
          <w:color w:val="000000"/>
          <w:sz w:val="24"/>
          <w:szCs w:val="24"/>
          <w:lang w:eastAsia="ru-RU"/>
        </w:rPr>
        <w:t>кВтч</w:t>
      </w:r>
      <w:proofErr w:type="spellEnd"/>
      <w:r w:rsidRPr="007D674A">
        <w:rPr>
          <w:rFonts w:ascii="Times New Roman" w:eastAsia="Times New Roman" w:hAnsi="Times New Roman" w:cs="Times New Roman"/>
          <w:color w:val="000000"/>
          <w:sz w:val="24"/>
          <w:szCs w:val="24"/>
          <w:lang w:eastAsia="ru-RU"/>
        </w:rPr>
        <w:t>.).</w:t>
      </w:r>
    </w:p>
    <w:p w:rsidR="00FD686F" w:rsidRPr="007D674A" w:rsidRDefault="00FD686F" w:rsidP="00FD686F">
      <w:pPr>
        <w:autoSpaceDE w:val="0"/>
        <w:autoSpaceDN w:val="0"/>
        <w:adjustRightInd w:val="0"/>
        <w:spacing w:after="0" w:line="240" w:lineRule="auto"/>
        <w:ind w:firstLine="567"/>
        <w:jc w:val="both"/>
        <w:rPr>
          <w:rFonts w:ascii="Times New Roman" w:eastAsia="Times New Roman" w:hAnsi="Times New Roman" w:cs="Times New Roman"/>
          <w:sz w:val="16"/>
          <w:szCs w:val="16"/>
          <w:lang w:eastAsia="ru-RU"/>
        </w:rPr>
      </w:pPr>
    </w:p>
    <w:p w:rsidR="00FD686F" w:rsidRPr="007D674A" w:rsidRDefault="00FD686F" w:rsidP="00FD686F">
      <w:pPr>
        <w:spacing w:after="120" w:line="240" w:lineRule="auto"/>
        <w:ind w:firstLine="567"/>
        <w:jc w:val="both"/>
        <w:rPr>
          <w:rFonts w:ascii="Times New Roman" w:eastAsia="Times New Roman" w:hAnsi="Times New Roman" w:cs="Times New Roman"/>
          <w:b/>
          <w:bCs/>
          <w:i/>
          <w:color w:val="000000"/>
          <w:sz w:val="24"/>
          <w:szCs w:val="24"/>
          <w:lang w:eastAsia="ru-RU"/>
        </w:rPr>
      </w:pPr>
      <w:r w:rsidRPr="007D674A">
        <w:rPr>
          <w:rFonts w:ascii="Times New Roman" w:eastAsia="Times New Roman" w:hAnsi="Times New Roman" w:cs="Times New Roman"/>
          <w:b/>
          <w:bCs/>
          <w:i/>
          <w:color w:val="000000"/>
          <w:sz w:val="24"/>
          <w:szCs w:val="24"/>
          <w:lang w:eastAsia="ru-RU"/>
        </w:rPr>
        <w:t>1.2. Корректировка НВВ с учетом исполнения показателей надежности и качества</w:t>
      </w:r>
    </w:p>
    <w:p w:rsidR="00FD686F" w:rsidRPr="007D674A" w:rsidRDefault="00FD686F" w:rsidP="00FD686F">
      <w:pPr>
        <w:tabs>
          <w:tab w:val="left" w:pos="0"/>
        </w:tabs>
        <w:spacing w:after="0" w:line="240" w:lineRule="auto"/>
        <w:ind w:firstLine="567"/>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sz w:val="24"/>
          <w:szCs w:val="24"/>
          <w:lang w:eastAsia="ru-RU"/>
        </w:rPr>
        <w:t xml:space="preserve">Корректировка необходимой валовой выручки с учетом исполнения показателей надежности и качества </w:t>
      </w:r>
      <w:r w:rsidRPr="007D674A">
        <w:rPr>
          <w:rFonts w:ascii="Times New Roman" w:eastAsia="Times New Roman" w:hAnsi="Times New Roman" w:cs="Times New Roman"/>
          <w:sz w:val="24"/>
          <w:szCs w:val="24"/>
          <w:lang w:eastAsia="ru-RU"/>
        </w:rPr>
        <w:t>на 20</w:t>
      </w:r>
      <w:r>
        <w:rPr>
          <w:rFonts w:ascii="Times New Roman" w:eastAsia="Times New Roman" w:hAnsi="Times New Roman" w:cs="Times New Roman"/>
          <w:sz w:val="24"/>
          <w:szCs w:val="24"/>
          <w:lang w:eastAsia="ru-RU"/>
        </w:rPr>
        <w:t>20</w:t>
      </w:r>
      <w:r w:rsidRPr="007D674A">
        <w:rPr>
          <w:rFonts w:ascii="Times New Roman" w:eastAsia="Times New Roman" w:hAnsi="Times New Roman" w:cs="Times New Roman"/>
          <w:sz w:val="24"/>
          <w:szCs w:val="24"/>
          <w:lang w:eastAsia="ru-RU"/>
        </w:rPr>
        <w:t xml:space="preserve"> год проводиться не будет.</w:t>
      </w:r>
    </w:p>
    <w:p w:rsidR="00FD686F" w:rsidRPr="007D674A" w:rsidRDefault="00FD686F" w:rsidP="00FD686F">
      <w:pPr>
        <w:autoSpaceDE w:val="0"/>
        <w:autoSpaceDN w:val="0"/>
        <w:adjustRightInd w:val="0"/>
        <w:spacing w:after="0" w:line="240" w:lineRule="auto"/>
        <w:ind w:firstLine="567"/>
        <w:jc w:val="both"/>
        <w:rPr>
          <w:rFonts w:ascii="Times New Roman" w:eastAsia="Times New Roman" w:hAnsi="Times New Roman" w:cs="Times New Roman"/>
          <w:sz w:val="16"/>
          <w:szCs w:val="16"/>
          <w:lang w:eastAsia="ru-RU"/>
        </w:rPr>
      </w:pPr>
    </w:p>
    <w:p w:rsidR="00FD686F" w:rsidRPr="007D674A" w:rsidRDefault="00FD686F" w:rsidP="00FD686F">
      <w:pPr>
        <w:tabs>
          <w:tab w:val="left" w:pos="0"/>
        </w:tabs>
        <w:spacing w:after="120" w:line="240" w:lineRule="auto"/>
        <w:ind w:firstLine="567"/>
        <w:jc w:val="both"/>
        <w:rPr>
          <w:rFonts w:ascii="Times New Roman" w:eastAsia="Times New Roman" w:hAnsi="Times New Roman" w:cs="Times New Roman"/>
          <w:b/>
          <w:i/>
          <w:sz w:val="24"/>
          <w:szCs w:val="24"/>
          <w:lang w:eastAsia="ru-RU"/>
        </w:rPr>
      </w:pPr>
      <w:r w:rsidRPr="007D674A">
        <w:rPr>
          <w:rFonts w:ascii="Times New Roman" w:eastAsia="Times New Roman" w:hAnsi="Times New Roman" w:cs="Times New Roman"/>
          <w:b/>
          <w:i/>
          <w:sz w:val="24"/>
          <w:szCs w:val="24"/>
          <w:lang w:eastAsia="ru-RU"/>
        </w:rPr>
        <w:t>1.3. Корректировка НВВ по результатам анализа производственно-хозяйственной деятельности за 201</w:t>
      </w:r>
      <w:r>
        <w:rPr>
          <w:rFonts w:ascii="Times New Roman" w:eastAsia="Times New Roman" w:hAnsi="Times New Roman" w:cs="Times New Roman"/>
          <w:b/>
          <w:i/>
          <w:sz w:val="24"/>
          <w:szCs w:val="24"/>
          <w:lang w:eastAsia="ru-RU"/>
        </w:rPr>
        <w:t>8</w:t>
      </w:r>
      <w:r w:rsidRPr="007D674A">
        <w:rPr>
          <w:rFonts w:ascii="Times New Roman" w:eastAsia="Times New Roman" w:hAnsi="Times New Roman" w:cs="Times New Roman"/>
          <w:b/>
          <w:i/>
          <w:sz w:val="24"/>
          <w:szCs w:val="24"/>
          <w:lang w:eastAsia="ru-RU"/>
        </w:rPr>
        <w:t xml:space="preserve"> год.</w:t>
      </w:r>
    </w:p>
    <w:p w:rsidR="00FD686F" w:rsidRPr="00143F8F" w:rsidRDefault="00FD686F" w:rsidP="00FD686F">
      <w:pPr>
        <w:spacing w:after="0" w:line="240" w:lineRule="auto"/>
        <w:ind w:firstLine="567"/>
        <w:jc w:val="both"/>
        <w:rPr>
          <w:rFonts w:ascii="Times New Roman CYR" w:eastAsia="Times New Roman" w:hAnsi="Times New Roman CYR" w:cs="Times New Roman CYR"/>
          <w:sz w:val="24"/>
          <w:szCs w:val="24"/>
          <w:lang w:eastAsia="ru-RU"/>
        </w:rPr>
      </w:pPr>
      <w:r w:rsidRPr="00143F8F">
        <w:rPr>
          <w:rFonts w:ascii="Times New Roman CYR" w:eastAsia="Times New Roman" w:hAnsi="Times New Roman CYR" w:cs="Times New Roman CYR"/>
          <w:sz w:val="24"/>
          <w:szCs w:val="24"/>
          <w:lang w:eastAsia="ru-RU"/>
        </w:rPr>
        <w:t>В результате проведенного департаментом анализа за 201</w:t>
      </w:r>
      <w:r>
        <w:rPr>
          <w:rFonts w:ascii="Times New Roman CYR" w:eastAsia="Times New Roman" w:hAnsi="Times New Roman CYR" w:cs="Times New Roman CYR"/>
          <w:sz w:val="24"/>
          <w:szCs w:val="24"/>
          <w:lang w:eastAsia="ru-RU"/>
        </w:rPr>
        <w:t>8</w:t>
      </w:r>
      <w:r w:rsidRPr="00143F8F">
        <w:rPr>
          <w:rFonts w:ascii="Times New Roman CYR" w:eastAsia="Times New Roman" w:hAnsi="Times New Roman CYR" w:cs="Times New Roman CYR"/>
          <w:sz w:val="24"/>
          <w:szCs w:val="24"/>
          <w:lang w:eastAsia="ru-RU"/>
        </w:rPr>
        <w:t xml:space="preserve"> год установлено, что от деятельности по оказанию услуг по передаче электрической энергии недо</w:t>
      </w:r>
      <w:r w:rsidRPr="00143F8F">
        <w:rPr>
          <w:rFonts w:ascii="Times New Roman" w:eastAsia="Times New Roman" w:hAnsi="Times New Roman" w:cs="Times New Roman"/>
          <w:sz w:val="24"/>
          <w:szCs w:val="24"/>
          <w:lang w:eastAsia="ru-RU"/>
        </w:rPr>
        <w:t xml:space="preserve">полученный доход составил </w:t>
      </w:r>
      <w:r>
        <w:rPr>
          <w:rFonts w:ascii="Times New Roman" w:eastAsia="Times New Roman" w:hAnsi="Times New Roman" w:cs="Times New Roman"/>
          <w:sz w:val="24"/>
          <w:szCs w:val="24"/>
          <w:lang w:eastAsia="ru-RU"/>
        </w:rPr>
        <w:t>8 730,4</w:t>
      </w:r>
      <w:r w:rsidRPr="00143F8F">
        <w:rPr>
          <w:rFonts w:ascii="Times New Roman" w:eastAsia="Times New Roman" w:hAnsi="Times New Roman" w:cs="Times New Roman"/>
          <w:bCs/>
          <w:sz w:val="24"/>
          <w:szCs w:val="24"/>
          <w:lang w:eastAsia="ru-RU"/>
        </w:rPr>
        <w:t xml:space="preserve"> </w:t>
      </w:r>
      <w:proofErr w:type="spellStart"/>
      <w:r w:rsidRPr="00143F8F">
        <w:rPr>
          <w:rFonts w:ascii="Times New Roman" w:eastAsia="Times New Roman" w:hAnsi="Times New Roman" w:cs="Times New Roman"/>
          <w:bCs/>
          <w:sz w:val="24"/>
          <w:szCs w:val="24"/>
          <w:lang w:eastAsia="ru-RU"/>
        </w:rPr>
        <w:t>тыс</w:t>
      </w:r>
      <w:proofErr w:type="gramStart"/>
      <w:r w:rsidRPr="00143F8F">
        <w:rPr>
          <w:rFonts w:ascii="Times New Roman" w:eastAsia="Times New Roman" w:hAnsi="Times New Roman" w:cs="Times New Roman"/>
          <w:bCs/>
          <w:sz w:val="24"/>
          <w:szCs w:val="24"/>
          <w:lang w:eastAsia="ru-RU"/>
        </w:rPr>
        <w:t>.р</w:t>
      </w:r>
      <w:proofErr w:type="gramEnd"/>
      <w:r w:rsidRPr="00143F8F">
        <w:rPr>
          <w:rFonts w:ascii="Times New Roman" w:eastAsia="Times New Roman" w:hAnsi="Times New Roman" w:cs="Times New Roman"/>
          <w:bCs/>
          <w:sz w:val="24"/>
          <w:szCs w:val="24"/>
          <w:lang w:eastAsia="ru-RU"/>
        </w:rPr>
        <w:t>уб</w:t>
      </w:r>
      <w:proofErr w:type="spellEnd"/>
      <w:r w:rsidRPr="00143F8F">
        <w:rPr>
          <w:rFonts w:ascii="Times New Roman" w:eastAsia="Times New Roman" w:hAnsi="Times New Roman" w:cs="Times New Roman"/>
          <w:sz w:val="24"/>
          <w:szCs w:val="24"/>
          <w:lang w:eastAsia="ru-RU"/>
        </w:rPr>
        <w:t xml:space="preserve">., </w:t>
      </w:r>
      <w:r w:rsidRPr="00143F8F">
        <w:rPr>
          <w:rFonts w:ascii="Times New Roman CYR" w:eastAsia="Times New Roman" w:hAnsi="Times New Roman CYR" w:cs="Times New Roman CYR"/>
          <w:sz w:val="24"/>
          <w:szCs w:val="24"/>
          <w:lang w:eastAsia="ru-RU"/>
        </w:rPr>
        <w:t xml:space="preserve">что связано со снижением полезного отпуска, в том числе </w:t>
      </w:r>
      <w:r w:rsidRPr="00143F8F">
        <w:rPr>
          <w:rFonts w:ascii="Times New Roman CYR" w:eastAsia="Times New Roman" w:hAnsi="Times New Roman CYR" w:cs="Times New Roman CYR"/>
          <w:i/>
          <w:sz w:val="24"/>
          <w:szCs w:val="24"/>
          <w:lang w:eastAsia="ru-RU"/>
        </w:rPr>
        <w:t xml:space="preserve">по содержанию объектов электросетевого хозяйства </w:t>
      </w:r>
      <w:r>
        <w:rPr>
          <w:rFonts w:ascii="Times New Roman CYR" w:eastAsia="Times New Roman" w:hAnsi="Times New Roman CYR" w:cs="Times New Roman CYR"/>
          <w:i/>
          <w:sz w:val="24"/>
          <w:szCs w:val="24"/>
          <w:lang w:eastAsia="ru-RU"/>
        </w:rPr>
        <w:t>8 047,5</w:t>
      </w:r>
      <w:r w:rsidRPr="00143F8F">
        <w:rPr>
          <w:rFonts w:ascii="Times New Roman" w:eastAsia="Times New Roman" w:hAnsi="Times New Roman" w:cs="Times New Roman"/>
          <w:bCs/>
          <w:sz w:val="24"/>
          <w:szCs w:val="24"/>
          <w:lang w:eastAsia="ru-RU"/>
        </w:rPr>
        <w:t xml:space="preserve"> </w:t>
      </w:r>
      <w:proofErr w:type="spellStart"/>
      <w:r w:rsidRPr="00143F8F">
        <w:rPr>
          <w:rFonts w:ascii="Times New Roman" w:eastAsia="Times New Roman" w:hAnsi="Times New Roman" w:cs="Times New Roman"/>
          <w:bCs/>
          <w:sz w:val="24"/>
          <w:szCs w:val="24"/>
          <w:lang w:eastAsia="ru-RU"/>
        </w:rPr>
        <w:t>тыс.руб</w:t>
      </w:r>
      <w:proofErr w:type="spellEnd"/>
      <w:r w:rsidRPr="00143F8F">
        <w:rPr>
          <w:rFonts w:ascii="Times New Roman" w:eastAsia="Times New Roman" w:hAnsi="Times New Roman" w:cs="Times New Roman"/>
          <w:bCs/>
          <w:sz w:val="24"/>
          <w:szCs w:val="24"/>
          <w:lang w:eastAsia="ru-RU"/>
        </w:rPr>
        <w:t>.,</w:t>
      </w:r>
      <w:r w:rsidRPr="00143F8F">
        <w:rPr>
          <w:rFonts w:ascii="Times New Roman CYR" w:eastAsia="Times New Roman" w:hAnsi="Times New Roman CYR" w:cs="Times New Roman CYR"/>
          <w:sz w:val="24"/>
          <w:szCs w:val="24"/>
          <w:lang w:eastAsia="ru-RU"/>
        </w:rPr>
        <w:t xml:space="preserve"> </w:t>
      </w:r>
      <w:r w:rsidRPr="00143F8F">
        <w:rPr>
          <w:rFonts w:ascii="Times New Roman CYR" w:eastAsia="Times New Roman" w:hAnsi="Times New Roman CYR" w:cs="Times New Roman CYR"/>
          <w:i/>
          <w:sz w:val="24"/>
          <w:szCs w:val="24"/>
          <w:lang w:eastAsia="ru-RU"/>
        </w:rPr>
        <w:t>по оплате потерь</w:t>
      </w:r>
      <w:r w:rsidRPr="00143F8F">
        <w:rPr>
          <w:rFonts w:ascii="Times New Roman CYR" w:eastAsia="Times New Roman" w:hAnsi="Times New Roman CYR" w:cs="Times New Roman CYR"/>
          <w:sz w:val="24"/>
          <w:szCs w:val="24"/>
          <w:lang w:eastAsia="ru-RU"/>
        </w:rPr>
        <w:t xml:space="preserve"> </w:t>
      </w:r>
      <w:r>
        <w:rPr>
          <w:rFonts w:ascii="Times New Roman CYR" w:eastAsia="Times New Roman" w:hAnsi="Times New Roman CYR" w:cs="Times New Roman CYR"/>
          <w:sz w:val="24"/>
          <w:szCs w:val="24"/>
          <w:lang w:eastAsia="ru-RU"/>
        </w:rPr>
        <w:t>682,9</w:t>
      </w:r>
      <w:r w:rsidRPr="00143F8F">
        <w:rPr>
          <w:rFonts w:ascii="Times New Roman CYR" w:eastAsia="Times New Roman" w:hAnsi="Times New Roman CYR" w:cs="Times New Roman CYR"/>
          <w:sz w:val="24"/>
          <w:szCs w:val="24"/>
          <w:lang w:eastAsia="ru-RU"/>
        </w:rPr>
        <w:t xml:space="preserve"> </w:t>
      </w:r>
      <w:proofErr w:type="spellStart"/>
      <w:r w:rsidRPr="00143F8F">
        <w:rPr>
          <w:rFonts w:ascii="Times New Roman CYR" w:eastAsia="Times New Roman" w:hAnsi="Times New Roman CYR" w:cs="Times New Roman CYR"/>
          <w:sz w:val="24"/>
          <w:szCs w:val="24"/>
          <w:lang w:eastAsia="ru-RU"/>
        </w:rPr>
        <w:t>тыс.руб</w:t>
      </w:r>
      <w:proofErr w:type="spellEnd"/>
      <w:r w:rsidRPr="00143F8F">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 который в соответствии с пунктом 7 Основ ценообразования и формулой 7.1 Методических указаний №98-э подлежит возмещению при корректировке тарифа на 2020 год.</w:t>
      </w:r>
    </w:p>
    <w:p w:rsidR="00FD686F" w:rsidRPr="00143F8F" w:rsidRDefault="00FD686F" w:rsidP="00FD686F">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143F8F">
        <w:rPr>
          <w:rFonts w:ascii="Times New Roman" w:eastAsia="Times New Roman" w:hAnsi="Times New Roman" w:cs="Times New Roman"/>
          <w:bCs/>
          <w:color w:val="000000"/>
          <w:sz w:val="24"/>
          <w:szCs w:val="24"/>
          <w:lang w:eastAsia="ru-RU"/>
        </w:rPr>
        <w:t xml:space="preserve">В соответствии с п. 7 Основ ценообразования </w:t>
      </w:r>
      <w:r>
        <w:rPr>
          <w:rFonts w:ascii="Times New Roman" w:eastAsia="Times New Roman" w:hAnsi="Times New Roman" w:cs="Times New Roman"/>
          <w:bCs/>
          <w:color w:val="000000"/>
          <w:sz w:val="24"/>
          <w:szCs w:val="24"/>
          <w:lang w:eastAsia="ru-RU"/>
        </w:rPr>
        <w:t xml:space="preserve">и формулой 8 </w:t>
      </w:r>
      <w:r>
        <w:rPr>
          <w:rFonts w:ascii="Times New Roman CYR" w:eastAsia="Times New Roman" w:hAnsi="Times New Roman CYR" w:cs="Times New Roman CYR"/>
          <w:sz w:val="24"/>
          <w:szCs w:val="24"/>
          <w:lang w:eastAsia="ru-RU"/>
        </w:rPr>
        <w:t xml:space="preserve">Методических указаний  №98-э </w:t>
      </w:r>
      <w:r w:rsidRPr="00143F8F">
        <w:rPr>
          <w:rFonts w:ascii="Times New Roman" w:eastAsia="Times New Roman" w:hAnsi="Times New Roman" w:cs="Times New Roman"/>
          <w:sz w:val="24"/>
          <w:szCs w:val="24"/>
          <w:lang w:eastAsia="ru-RU"/>
        </w:rPr>
        <w:t xml:space="preserve">подлежит изъятию экономия расходов относительно предусмотренных в тарифе средств на покупку потерь в связи со снижением объема </w:t>
      </w:r>
      <w:r w:rsidRPr="00143F8F">
        <w:rPr>
          <w:rFonts w:ascii="Times New Roman" w:eastAsia="Times New Roman" w:hAnsi="Times New Roman" w:cs="Times New Roman"/>
          <w:bCs/>
          <w:sz w:val="24"/>
          <w:szCs w:val="24"/>
          <w:lang w:eastAsia="ru-RU"/>
        </w:rPr>
        <w:t xml:space="preserve">потерь в пределах норматива (в результате сокращения пропуска электроэнергии по сетям организации) с учетом снижения фактической цены покупки потерь в размере </w:t>
      </w:r>
      <w:r>
        <w:rPr>
          <w:rFonts w:ascii="Times New Roman" w:eastAsia="Calibri" w:hAnsi="Times New Roman" w:cs="Times New Roman"/>
          <w:b/>
          <w:bCs/>
          <w:sz w:val="24"/>
          <w:szCs w:val="24"/>
        </w:rPr>
        <w:t>1 365,0</w:t>
      </w:r>
      <w:r w:rsidRPr="00143F8F">
        <w:rPr>
          <w:rFonts w:ascii="Times New Roman" w:eastAsia="Calibri" w:hAnsi="Times New Roman" w:cs="Times New Roman"/>
          <w:bCs/>
          <w:sz w:val="24"/>
          <w:szCs w:val="24"/>
        </w:rPr>
        <w:t xml:space="preserve"> тыс. руб. </w:t>
      </w:r>
      <w:r>
        <w:rPr>
          <w:rFonts w:ascii="Times New Roman" w:eastAsia="Times New Roman" w:hAnsi="Times New Roman" w:cs="Times New Roman"/>
          <w:bCs/>
          <w:color w:val="000000"/>
          <w:sz w:val="24"/>
          <w:szCs w:val="24"/>
          <w:lang w:eastAsia="ru-RU"/>
        </w:rPr>
        <w:t>(-</w:t>
      </w:r>
      <w:r w:rsidRPr="00143F8F">
        <w:rPr>
          <w:rFonts w:ascii="Times New Roman" w:eastAsia="Times New Roman" w:hAnsi="Times New Roman" w:cs="Times New Roman"/>
          <w:bCs/>
          <w:color w:val="000000"/>
          <w:sz w:val="24"/>
          <w:szCs w:val="24"/>
          <w:lang w:eastAsia="ru-RU"/>
        </w:rPr>
        <w:t>∆НВВ</w:t>
      </w:r>
      <w:r>
        <w:rPr>
          <w:rFonts w:ascii="Times New Roman" w:eastAsia="Times New Roman" w:hAnsi="Times New Roman" w:cs="Times New Roman"/>
          <w:bCs/>
          <w:color w:val="000000"/>
          <w:sz w:val="24"/>
          <w:szCs w:val="24"/>
          <w:lang w:eastAsia="ru-RU"/>
        </w:rPr>
        <w:t xml:space="preserve"> на 2020 год</w:t>
      </w:r>
      <w:r w:rsidRPr="00143F8F">
        <w:rPr>
          <w:rFonts w:ascii="Times New Roman" w:eastAsia="Times New Roman" w:hAnsi="Times New Roman" w:cs="Times New Roman"/>
          <w:bCs/>
          <w:color w:val="000000"/>
          <w:sz w:val="24"/>
          <w:szCs w:val="24"/>
          <w:lang w:eastAsia="ru-RU"/>
        </w:rPr>
        <w:t>).</w:t>
      </w:r>
      <w:proofErr w:type="gramEnd"/>
    </w:p>
    <w:p w:rsidR="00FD686F" w:rsidRDefault="00FD686F" w:rsidP="00FD686F">
      <w:pPr>
        <w:autoSpaceDE w:val="0"/>
        <w:autoSpaceDN w:val="0"/>
        <w:adjustRightInd w:val="0"/>
        <w:spacing w:after="0" w:line="240" w:lineRule="auto"/>
        <w:ind w:firstLine="567"/>
        <w:jc w:val="both"/>
        <w:rPr>
          <w:rFonts w:ascii="Times New Roman CYR" w:eastAsia="Calibri" w:hAnsi="Times New Roman CYR" w:cs="Times New Roman CYR"/>
          <w:bCs/>
          <w:i/>
          <w:sz w:val="24"/>
          <w:szCs w:val="24"/>
        </w:rPr>
      </w:pPr>
      <w:r w:rsidRPr="00143F8F">
        <w:rPr>
          <w:rFonts w:ascii="Times New Roman CYR" w:eastAsia="Times New Roman" w:hAnsi="Times New Roman CYR" w:cs="Times New Roman CYR"/>
          <w:sz w:val="24"/>
          <w:szCs w:val="24"/>
          <w:lang w:eastAsia="ru-RU"/>
        </w:rPr>
        <w:t>Кроме того, по результатам анализа экономических показателей по регулируемой деятельности за 201</w:t>
      </w:r>
      <w:r>
        <w:rPr>
          <w:rFonts w:ascii="Times New Roman CYR" w:eastAsia="Times New Roman" w:hAnsi="Times New Roman CYR" w:cs="Times New Roman CYR"/>
          <w:sz w:val="24"/>
          <w:szCs w:val="24"/>
          <w:lang w:eastAsia="ru-RU"/>
        </w:rPr>
        <w:t>8</w:t>
      </w:r>
      <w:r w:rsidRPr="00143F8F">
        <w:rPr>
          <w:rFonts w:ascii="Times New Roman CYR" w:eastAsia="Times New Roman" w:hAnsi="Times New Roman CYR" w:cs="Times New Roman CYR"/>
          <w:sz w:val="24"/>
          <w:szCs w:val="24"/>
          <w:lang w:eastAsia="ru-RU"/>
        </w:rPr>
        <w:t xml:space="preserve"> год, проведенного департаментом, превышение расходов по налоговым платежам в размере </w:t>
      </w:r>
      <w:r>
        <w:rPr>
          <w:rFonts w:ascii="Times New Roman CYR" w:eastAsia="Times New Roman" w:hAnsi="Times New Roman CYR" w:cs="Times New Roman CYR"/>
          <w:sz w:val="24"/>
          <w:szCs w:val="24"/>
          <w:lang w:eastAsia="ru-RU"/>
        </w:rPr>
        <w:t>3 090,4</w:t>
      </w:r>
      <w:r w:rsidRPr="00143F8F">
        <w:rPr>
          <w:rFonts w:ascii="Times New Roman CYR" w:eastAsia="Times New Roman" w:hAnsi="Times New Roman CYR" w:cs="Times New Roman CYR"/>
          <w:sz w:val="24"/>
          <w:szCs w:val="24"/>
          <w:lang w:eastAsia="ru-RU"/>
        </w:rPr>
        <w:t xml:space="preserve"> тыс. руб., признано департаментом экономически обоснованным. Возмещению подлежат расходы, относимые на услуги по передаче электрической энергии по плановой структуре электропотребления (</w:t>
      </w:r>
      <w:r w:rsidRPr="00143F8F">
        <w:rPr>
          <w:rFonts w:ascii="Times New Roman" w:eastAsia="Times New Roman" w:hAnsi="Times New Roman" w:cs="Times New Roman"/>
          <w:sz w:val="24"/>
          <w:szCs w:val="24"/>
          <w:lang w:eastAsia="ru-RU"/>
        </w:rPr>
        <w:t xml:space="preserve">99,08%) в размере </w:t>
      </w:r>
      <w:r>
        <w:rPr>
          <w:rFonts w:ascii="Times New Roman CYR" w:eastAsia="Times New Roman" w:hAnsi="Times New Roman CYR" w:cs="Times New Roman CYR"/>
          <w:b/>
          <w:sz w:val="24"/>
          <w:szCs w:val="24"/>
          <w:lang w:eastAsia="ru-RU"/>
        </w:rPr>
        <w:t>3 062,0</w:t>
      </w:r>
      <w:r w:rsidRPr="00143F8F">
        <w:rPr>
          <w:rFonts w:ascii="Times New Roman CYR" w:eastAsia="Times New Roman" w:hAnsi="Times New Roman CYR" w:cs="Times New Roman CYR"/>
          <w:sz w:val="24"/>
          <w:szCs w:val="24"/>
          <w:lang w:eastAsia="ru-RU"/>
        </w:rPr>
        <w:t xml:space="preserve"> </w:t>
      </w:r>
      <w:proofErr w:type="spellStart"/>
      <w:r w:rsidRPr="00143F8F">
        <w:rPr>
          <w:rFonts w:ascii="Times New Roman" w:eastAsia="Times New Roman" w:hAnsi="Times New Roman" w:cs="Times New Roman"/>
          <w:sz w:val="24"/>
          <w:szCs w:val="24"/>
          <w:lang w:eastAsia="ru-RU"/>
        </w:rPr>
        <w:t>тыс</w:t>
      </w:r>
      <w:proofErr w:type="gramStart"/>
      <w:r w:rsidRPr="00143F8F">
        <w:rPr>
          <w:rFonts w:ascii="Times New Roman" w:eastAsia="Times New Roman" w:hAnsi="Times New Roman" w:cs="Times New Roman"/>
          <w:sz w:val="24"/>
          <w:szCs w:val="24"/>
          <w:lang w:eastAsia="ru-RU"/>
        </w:rPr>
        <w:t>.р</w:t>
      </w:r>
      <w:proofErr w:type="gramEnd"/>
      <w:r w:rsidRPr="00143F8F">
        <w:rPr>
          <w:rFonts w:ascii="Times New Roman" w:eastAsia="Times New Roman" w:hAnsi="Times New Roman" w:cs="Times New Roman"/>
          <w:sz w:val="24"/>
          <w:szCs w:val="24"/>
          <w:lang w:eastAsia="ru-RU"/>
        </w:rPr>
        <w:t>уб</w:t>
      </w:r>
      <w:proofErr w:type="spellEnd"/>
      <w:r w:rsidRPr="00143F8F">
        <w:rPr>
          <w:rFonts w:ascii="Times New Roman" w:eastAsia="Times New Roman" w:hAnsi="Times New Roman" w:cs="Times New Roman"/>
          <w:sz w:val="24"/>
          <w:szCs w:val="24"/>
          <w:lang w:eastAsia="ru-RU"/>
        </w:rPr>
        <w:t xml:space="preserve">. </w:t>
      </w:r>
      <w:r w:rsidRPr="00143F8F">
        <w:rPr>
          <w:rFonts w:ascii="Times New Roman" w:eastAsia="Times New Roman" w:hAnsi="Times New Roman" w:cs="Times New Roman"/>
          <w:bCs/>
          <w:i/>
          <w:sz w:val="24"/>
          <w:szCs w:val="24"/>
          <w:lang w:eastAsia="ru-RU"/>
        </w:rPr>
        <w:t>(+</w:t>
      </w:r>
      <w:r w:rsidRPr="00143F8F">
        <w:rPr>
          <w:rFonts w:ascii="Times New Roman CYR" w:eastAsia="Calibri" w:hAnsi="Times New Roman CYR" w:cs="Times New Roman CYR"/>
          <w:bCs/>
          <w:i/>
          <w:sz w:val="24"/>
          <w:szCs w:val="24"/>
        </w:rPr>
        <w:t>∆ НВВ на 20</w:t>
      </w:r>
      <w:r>
        <w:rPr>
          <w:rFonts w:ascii="Times New Roman CYR" w:eastAsia="Calibri" w:hAnsi="Times New Roman CYR" w:cs="Times New Roman CYR"/>
          <w:bCs/>
          <w:i/>
          <w:sz w:val="24"/>
          <w:szCs w:val="24"/>
        </w:rPr>
        <w:t>20</w:t>
      </w:r>
      <w:r w:rsidRPr="00143F8F">
        <w:rPr>
          <w:rFonts w:ascii="Times New Roman CYR" w:eastAsia="Calibri" w:hAnsi="Times New Roman CYR" w:cs="Times New Roman CYR"/>
          <w:bCs/>
          <w:i/>
          <w:sz w:val="24"/>
          <w:szCs w:val="24"/>
        </w:rPr>
        <w:t xml:space="preserve"> год,</w:t>
      </w:r>
      <w:r w:rsidRPr="00143F8F">
        <w:rPr>
          <w:rFonts w:ascii="Times New Roman" w:eastAsia="Times New Roman" w:hAnsi="Times New Roman" w:cs="Times New Roman"/>
          <w:i/>
          <w:sz w:val="24"/>
          <w:szCs w:val="24"/>
          <w:lang w:eastAsia="ru-RU"/>
        </w:rPr>
        <w:t xml:space="preserve"> согласно пункту 7 Основ ценообразования</w:t>
      </w:r>
      <w:r>
        <w:rPr>
          <w:rFonts w:ascii="Times New Roman" w:eastAsia="Times New Roman" w:hAnsi="Times New Roman" w:cs="Times New Roman"/>
          <w:i/>
          <w:sz w:val="24"/>
          <w:szCs w:val="24"/>
          <w:lang w:eastAsia="ru-RU"/>
        </w:rPr>
        <w:t xml:space="preserve"> и формуле 7 Методических указаний №98-э</w:t>
      </w:r>
      <w:r w:rsidRPr="00143F8F">
        <w:rPr>
          <w:rFonts w:ascii="Times New Roman CYR" w:eastAsia="Calibri" w:hAnsi="Times New Roman CYR" w:cs="Times New Roman CYR"/>
          <w:bCs/>
          <w:i/>
          <w:sz w:val="24"/>
          <w:szCs w:val="24"/>
        </w:rPr>
        <w:t>).</w:t>
      </w:r>
    </w:p>
    <w:p w:rsidR="00FD686F" w:rsidRPr="00143F8F" w:rsidRDefault="00FD686F" w:rsidP="00FD686F">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143F8F">
        <w:rPr>
          <w:rFonts w:ascii="Times New Roman CYR" w:eastAsia="Calibri" w:hAnsi="Times New Roman CYR" w:cs="Times New Roman CYR"/>
          <w:bCs/>
          <w:sz w:val="24"/>
          <w:szCs w:val="24"/>
        </w:rPr>
        <w:t>В результате размер необходимой валовой выручки на 20</w:t>
      </w:r>
      <w:r>
        <w:rPr>
          <w:rFonts w:ascii="Times New Roman CYR" w:eastAsia="Calibri" w:hAnsi="Times New Roman CYR" w:cs="Times New Roman CYR"/>
          <w:bCs/>
          <w:sz w:val="24"/>
          <w:szCs w:val="24"/>
        </w:rPr>
        <w:t>20</w:t>
      </w:r>
      <w:r w:rsidRPr="00143F8F">
        <w:rPr>
          <w:rFonts w:ascii="Times New Roman CYR" w:eastAsia="Calibri" w:hAnsi="Times New Roman CYR" w:cs="Times New Roman CYR"/>
          <w:bCs/>
          <w:sz w:val="24"/>
          <w:szCs w:val="24"/>
        </w:rPr>
        <w:t xml:space="preserve"> год, сформированный департаментом, будет увеличен на </w:t>
      </w:r>
      <w:r>
        <w:rPr>
          <w:rFonts w:ascii="Times New Roman" w:eastAsia="Times New Roman" w:hAnsi="Times New Roman" w:cs="Times New Roman"/>
          <w:b/>
          <w:bCs/>
          <w:sz w:val="24"/>
          <w:szCs w:val="24"/>
          <w:lang w:eastAsia="ru-RU"/>
        </w:rPr>
        <w:t>10 427,4</w:t>
      </w:r>
      <w:r w:rsidRPr="00143F8F">
        <w:rPr>
          <w:rFonts w:ascii="Times New Roman" w:eastAsia="Times New Roman" w:hAnsi="Times New Roman" w:cs="Times New Roman"/>
          <w:bCs/>
          <w:sz w:val="24"/>
          <w:szCs w:val="24"/>
          <w:lang w:eastAsia="ru-RU"/>
        </w:rPr>
        <w:t xml:space="preserve"> </w:t>
      </w:r>
      <w:proofErr w:type="spellStart"/>
      <w:r w:rsidRPr="00143F8F">
        <w:rPr>
          <w:rFonts w:ascii="Times New Roman" w:eastAsia="Times New Roman" w:hAnsi="Times New Roman" w:cs="Times New Roman"/>
          <w:bCs/>
          <w:sz w:val="24"/>
          <w:szCs w:val="24"/>
          <w:lang w:eastAsia="ru-RU"/>
        </w:rPr>
        <w:t>тыс</w:t>
      </w:r>
      <w:proofErr w:type="gramStart"/>
      <w:r w:rsidRPr="00143F8F">
        <w:rPr>
          <w:rFonts w:ascii="Times New Roman" w:eastAsia="Times New Roman" w:hAnsi="Times New Roman" w:cs="Times New Roman"/>
          <w:bCs/>
          <w:sz w:val="24"/>
          <w:szCs w:val="24"/>
          <w:lang w:eastAsia="ru-RU"/>
        </w:rPr>
        <w:t>.р</w:t>
      </w:r>
      <w:proofErr w:type="gramEnd"/>
      <w:r w:rsidRPr="00143F8F">
        <w:rPr>
          <w:rFonts w:ascii="Times New Roman" w:eastAsia="Times New Roman" w:hAnsi="Times New Roman" w:cs="Times New Roman"/>
          <w:bCs/>
          <w:sz w:val="24"/>
          <w:szCs w:val="24"/>
          <w:lang w:eastAsia="ru-RU"/>
        </w:rPr>
        <w:t>уб</w:t>
      </w:r>
      <w:proofErr w:type="spellEnd"/>
      <w:r w:rsidRPr="00143F8F">
        <w:rPr>
          <w:rFonts w:ascii="Times New Roman" w:eastAsia="Times New Roman" w:hAnsi="Times New Roman" w:cs="Times New Roman"/>
          <w:bCs/>
          <w:sz w:val="24"/>
          <w:szCs w:val="24"/>
          <w:lang w:eastAsia="ru-RU"/>
        </w:rPr>
        <w:t>. (</w:t>
      </w:r>
      <w:r>
        <w:rPr>
          <w:rFonts w:ascii="Times New Roman" w:eastAsia="Times New Roman" w:hAnsi="Times New Roman" w:cs="Times New Roman"/>
          <w:bCs/>
          <w:sz w:val="24"/>
          <w:szCs w:val="24"/>
          <w:lang w:eastAsia="ru-RU"/>
        </w:rPr>
        <w:t>8 730,4</w:t>
      </w:r>
      <w:r w:rsidRPr="00143F8F">
        <w:rPr>
          <w:rFonts w:ascii="Times New Roman" w:eastAsia="Times New Roman" w:hAnsi="Times New Roman" w:cs="Times New Roman"/>
          <w:bCs/>
          <w:sz w:val="24"/>
          <w:szCs w:val="24"/>
          <w:lang w:eastAsia="ru-RU"/>
        </w:rPr>
        <w:t xml:space="preserve"> – </w:t>
      </w:r>
      <w:r>
        <w:rPr>
          <w:rFonts w:ascii="Times New Roman" w:eastAsia="Times New Roman" w:hAnsi="Times New Roman" w:cs="Times New Roman"/>
          <w:bCs/>
          <w:sz w:val="24"/>
          <w:szCs w:val="24"/>
          <w:lang w:eastAsia="ru-RU"/>
        </w:rPr>
        <w:t>1 365,0</w:t>
      </w:r>
      <w:r w:rsidRPr="00143F8F">
        <w:rPr>
          <w:rFonts w:ascii="Times New Roman" w:eastAsia="Times New Roman" w:hAnsi="Times New Roman" w:cs="Times New Roman"/>
          <w:bCs/>
          <w:sz w:val="24"/>
          <w:szCs w:val="24"/>
          <w:lang w:eastAsia="ru-RU"/>
        </w:rPr>
        <w:t xml:space="preserve"> + </w:t>
      </w:r>
      <w:r>
        <w:rPr>
          <w:rFonts w:ascii="Times New Roman" w:eastAsia="Times New Roman" w:hAnsi="Times New Roman" w:cs="Times New Roman"/>
          <w:bCs/>
          <w:sz w:val="24"/>
          <w:szCs w:val="24"/>
          <w:lang w:eastAsia="ru-RU"/>
        </w:rPr>
        <w:t>3 062,0</w:t>
      </w:r>
      <w:r w:rsidRPr="00143F8F">
        <w:rPr>
          <w:rFonts w:ascii="Times New Roman" w:eastAsia="Times New Roman" w:hAnsi="Times New Roman" w:cs="Times New Roman"/>
          <w:bCs/>
          <w:sz w:val="24"/>
          <w:szCs w:val="24"/>
          <w:lang w:eastAsia="ru-RU"/>
        </w:rPr>
        <w:t>).</w:t>
      </w:r>
      <w:r w:rsidRPr="00143F8F">
        <w:rPr>
          <w:rFonts w:ascii="Times New Roman" w:eastAsia="Times New Roman" w:hAnsi="Times New Roman" w:cs="Times New Roman"/>
          <w:sz w:val="24"/>
          <w:szCs w:val="24"/>
          <w:lang w:eastAsia="ru-RU"/>
        </w:rPr>
        <w:t xml:space="preserve"> </w:t>
      </w:r>
    </w:p>
    <w:p w:rsidR="00FD686F" w:rsidRPr="007D674A" w:rsidRDefault="00FD686F" w:rsidP="00FD686F">
      <w:pPr>
        <w:tabs>
          <w:tab w:val="left" w:pos="426"/>
          <w:tab w:val="left" w:pos="1134"/>
        </w:tabs>
        <w:spacing w:before="120" w:after="0" w:line="240" w:lineRule="auto"/>
        <w:ind w:firstLine="567"/>
        <w:jc w:val="both"/>
        <w:rPr>
          <w:rFonts w:ascii="Times New Roman" w:eastAsia="Times New Roman" w:hAnsi="Times New Roman" w:cs="Times New Roman"/>
          <w:b/>
          <w:i/>
          <w:sz w:val="24"/>
          <w:szCs w:val="24"/>
          <w:lang w:eastAsia="ru-RU"/>
        </w:rPr>
      </w:pPr>
      <w:r w:rsidRPr="007D674A">
        <w:rPr>
          <w:rFonts w:ascii="Times New Roman" w:eastAsia="Times New Roman" w:hAnsi="Times New Roman" w:cs="Times New Roman"/>
          <w:b/>
          <w:i/>
          <w:sz w:val="24"/>
          <w:szCs w:val="24"/>
          <w:lang w:eastAsia="ru-RU"/>
        </w:rPr>
        <w:t>1.4. Скорректированный расчёт необходимой валовой выручки для осуществления деятельности по передаче электрической энергии в части содержания объектов электросетевого хозяйства на 20</w:t>
      </w:r>
      <w:r>
        <w:rPr>
          <w:rFonts w:ascii="Times New Roman" w:eastAsia="Times New Roman" w:hAnsi="Times New Roman" w:cs="Times New Roman"/>
          <w:b/>
          <w:i/>
          <w:sz w:val="24"/>
          <w:szCs w:val="24"/>
          <w:lang w:eastAsia="ru-RU"/>
        </w:rPr>
        <w:t>20</w:t>
      </w:r>
      <w:r w:rsidRPr="007D674A">
        <w:rPr>
          <w:rFonts w:ascii="Times New Roman" w:eastAsia="Times New Roman" w:hAnsi="Times New Roman" w:cs="Times New Roman"/>
          <w:b/>
          <w:i/>
          <w:sz w:val="24"/>
          <w:szCs w:val="24"/>
          <w:lang w:eastAsia="ru-RU"/>
        </w:rPr>
        <w:t xml:space="preserve"> г. приведён в таблице </w:t>
      </w:r>
      <w:r w:rsidR="00A710FB">
        <w:rPr>
          <w:rFonts w:ascii="Times New Roman" w:eastAsia="Times New Roman" w:hAnsi="Times New Roman" w:cs="Times New Roman"/>
          <w:b/>
          <w:i/>
          <w:sz w:val="24"/>
          <w:szCs w:val="24"/>
          <w:lang w:eastAsia="ru-RU"/>
        </w:rPr>
        <w:t>1</w:t>
      </w:r>
      <w:r w:rsidRPr="007D674A">
        <w:rPr>
          <w:rFonts w:ascii="Times New Roman" w:eastAsia="Times New Roman" w:hAnsi="Times New Roman" w:cs="Times New Roman"/>
          <w:b/>
          <w:i/>
          <w:sz w:val="24"/>
          <w:szCs w:val="24"/>
          <w:lang w:eastAsia="ru-RU"/>
        </w:rPr>
        <w:t>.</w:t>
      </w:r>
    </w:p>
    <w:p w:rsidR="00FD686F" w:rsidRPr="007D674A" w:rsidRDefault="00FD686F" w:rsidP="00FD686F">
      <w:pPr>
        <w:tabs>
          <w:tab w:val="left" w:pos="0"/>
          <w:tab w:val="left" w:pos="993"/>
        </w:tabs>
        <w:spacing w:after="0" w:line="240" w:lineRule="auto"/>
        <w:ind w:firstLine="567"/>
        <w:jc w:val="right"/>
        <w:rPr>
          <w:rFonts w:ascii="Times New Roman" w:eastAsia="Times New Roman" w:hAnsi="Times New Roman" w:cs="Times New Roman"/>
          <w:sz w:val="20"/>
          <w:szCs w:val="20"/>
          <w:lang w:eastAsia="ru-RU"/>
        </w:rPr>
      </w:pPr>
      <w:r w:rsidRPr="007D674A">
        <w:rPr>
          <w:rFonts w:ascii="Times New Roman" w:eastAsia="Times New Roman" w:hAnsi="Times New Roman" w:cs="Times New Roman"/>
          <w:sz w:val="20"/>
          <w:szCs w:val="20"/>
          <w:lang w:eastAsia="ru-RU"/>
        </w:rPr>
        <w:t xml:space="preserve">Таблица </w:t>
      </w:r>
      <w:r w:rsidR="00A710FB">
        <w:rPr>
          <w:rFonts w:ascii="Times New Roman" w:eastAsia="Times New Roman" w:hAnsi="Times New Roman" w:cs="Times New Roman"/>
          <w:sz w:val="20"/>
          <w:szCs w:val="20"/>
          <w:lang w:eastAsia="ru-RU"/>
        </w:rPr>
        <w:t>1</w:t>
      </w:r>
    </w:p>
    <w:tbl>
      <w:tblPr>
        <w:tblW w:w="0" w:type="auto"/>
        <w:tblInd w:w="93" w:type="dxa"/>
        <w:tblLook w:val="04A0" w:firstRow="1" w:lastRow="0" w:firstColumn="1" w:lastColumn="0" w:noHBand="0" w:noVBand="1"/>
      </w:tblPr>
      <w:tblGrid>
        <w:gridCol w:w="638"/>
        <w:gridCol w:w="3376"/>
        <w:gridCol w:w="971"/>
        <w:gridCol w:w="1195"/>
        <w:gridCol w:w="916"/>
        <w:gridCol w:w="1016"/>
        <w:gridCol w:w="916"/>
        <w:gridCol w:w="1016"/>
      </w:tblGrid>
      <w:tr w:rsidR="00FD686F" w:rsidRPr="00FD686F" w:rsidTr="00FD686F">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 xml:space="preserve">№ </w:t>
            </w:r>
            <w:proofErr w:type="spellStart"/>
            <w:r w:rsidRPr="00FD686F">
              <w:rPr>
                <w:rFonts w:ascii="Times New Roman" w:eastAsia="Times New Roman" w:hAnsi="Times New Roman" w:cs="Times New Roman"/>
                <w:b/>
                <w:bCs/>
                <w:color w:val="000000"/>
                <w:sz w:val="20"/>
                <w:szCs w:val="20"/>
                <w:lang w:eastAsia="ru-RU"/>
              </w:rPr>
              <w:t>п.п</w:t>
            </w:r>
            <w:proofErr w:type="spellEnd"/>
            <w:r w:rsidRPr="00FD686F">
              <w:rPr>
                <w:rFonts w:ascii="Times New Roman" w:eastAsia="Times New Roman" w:hAnsi="Times New Roman" w:cs="Times New Roman"/>
                <w:b/>
                <w:bCs/>
                <w:color w:val="000000"/>
                <w:sz w:val="20"/>
                <w:szCs w:val="20"/>
                <w:lang w:eastAsia="ru-RU"/>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Показатели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Ед. изм.</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2016 (базовый уровень)</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2020</w:t>
            </w:r>
          </w:p>
        </w:tc>
      </w:tr>
      <w:tr w:rsidR="00FD686F" w:rsidRPr="00FD686F" w:rsidTr="00FD686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r>
      <w:tr w:rsidR="00FD686F" w:rsidRPr="00FD686F" w:rsidTr="00FD686F">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Долгосрочные параметры (не меняются в течение долгосрочного периода регулирования)</w:t>
            </w:r>
          </w:p>
        </w:tc>
      </w:tr>
      <w:tr w:rsidR="00FD686F" w:rsidRPr="00FD686F" w:rsidTr="00FD686F">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Индекс эффективности подконтрольных расходов</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6%</w:t>
            </w:r>
          </w:p>
        </w:tc>
      </w:tr>
      <w:tr w:rsidR="00FD686F" w:rsidRPr="00FD686F" w:rsidTr="00FD686F">
        <w:trPr>
          <w:trHeight w:val="8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Коэффициент эластичности подконтрольных расходов по количеству активов</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0,75</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0,75</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0,75</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0,75</w:t>
            </w:r>
          </w:p>
        </w:tc>
      </w:tr>
      <w:tr w:rsidR="00FD686F" w:rsidRPr="00FD686F" w:rsidTr="00FD686F">
        <w:trPr>
          <w:trHeight w:val="100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Максимальная возможная корректировка НВВ, с учетом достижения установленного уровня надежности и качества услуг</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w:t>
            </w:r>
          </w:p>
        </w:tc>
      </w:tr>
      <w:tr w:rsidR="00FD686F" w:rsidRPr="00FD686F" w:rsidTr="00FD686F">
        <w:trPr>
          <w:trHeight w:val="64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Планируемые значения параметров расчета тарифов (определяются перед началом каждого года долгосрочного периода регулирования)</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Индекс потребительских цен</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1,047</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1,037</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1,046</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1,03</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Количество активов</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у.е.</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364,76</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408,10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474,90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499,12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551,67</w:t>
            </w:r>
          </w:p>
        </w:tc>
      </w:tr>
      <w:tr w:rsidR="00FD686F" w:rsidRPr="00FD686F" w:rsidTr="00FD686F">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Индекс изменения количества активов</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0,11</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Итого коэффициент индексации</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1,072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1,094</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1,021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1,045</w:t>
            </w:r>
          </w:p>
        </w:tc>
      </w:tr>
      <w:tr w:rsidR="00FD686F" w:rsidRPr="00FD686F" w:rsidTr="00FD686F">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Расчет подконтрольных расходов</w:t>
            </w:r>
          </w:p>
        </w:tc>
      </w:tr>
      <w:tr w:rsidR="00FD686F" w:rsidRPr="00FD686F" w:rsidTr="00FD686F">
        <w:trPr>
          <w:trHeight w:val="25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 xml:space="preserve">№ </w:t>
            </w:r>
            <w:proofErr w:type="spellStart"/>
            <w:r w:rsidRPr="00FD686F">
              <w:rPr>
                <w:rFonts w:ascii="Times New Roman" w:eastAsia="Times New Roman" w:hAnsi="Times New Roman" w:cs="Times New Roman"/>
                <w:b/>
                <w:bCs/>
                <w:color w:val="000000"/>
                <w:sz w:val="20"/>
                <w:szCs w:val="20"/>
                <w:lang w:eastAsia="ru-RU"/>
              </w:rPr>
              <w:t>п.п</w:t>
            </w:r>
            <w:proofErr w:type="spellEnd"/>
            <w:r w:rsidRPr="00FD686F">
              <w:rPr>
                <w:rFonts w:ascii="Times New Roman" w:eastAsia="Times New Roman" w:hAnsi="Times New Roman" w:cs="Times New Roman"/>
                <w:b/>
                <w:bCs/>
                <w:color w:val="000000"/>
                <w:sz w:val="20"/>
                <w:szCs w:val="20"/>
                <w:lang w:eastAsia="ru-RU"/>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Показатели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Ед. изм.</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2016 (базовый уровень)</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2019</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2020</w:t>
            </w:r>
          </w:p>
        </w:tc>
      </w:tr>
      <w:tr w:rsidR="00FD686F" w:rsidRPr="00FD686F" w:rsidTr="00FD686F">
        <w:trPr>
          <w:trHeight w:val="255"/>
        </w:trPr>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Материальные затраты</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Расходы на оплату труда</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proofErr w:type="spellStart"/>
            <w:r w:rsidRPr="00FD686F">
              <w:rPr>
                <w:rFonts w:ascii="Times New Roman" w:eastAsia="Times New Roman" w:hAnsi="Times New Roman" w:cs="Times New Roman"/>
                <w:sz w:val="20"/>
                <w:szCs w:val="20"/>
                <w:lang w:eastAsia="ru-RU"/>
              </w:rPr>
              <w:t>тыс</w:t>
            </w:r>
            <w:proofErr w:type="gramStart"/>
            <w:r w:rsidRPr="00FD686F">
              <w:rPr>
                <w:rFonts w:ascii="Times New Roman" w:eastAsia="Times New Roman" w:hAnsi="Times New Roman" w:cs="Times New Roman"/>
                <w:sz w:val="20"/>
                <w:szCs w:val="20"/>
                <w:lang w:eastAsia="ru-RU"/>
              </w:rPr>
              <w:t>.р</w:t>
            </w:r>
            <w:proofErr w:type="gramEnd"/>
            <w:r w:rsidRPr="00FD686F">
              <w:rPr>
                <w:rFonts w:ascii="Times New Roman" w:eastAsia="Times New Roman" w:hAnsi="Times New Roman" w:cs="Times New Roman"/>
                <w:sz w:val="20"/>
                <w:szCs w:val="20"/>
                <w:lang w:eastAsia="ru-RU"/>
              </w:rPr>
              <w:t>уб</w:t>
            </w:r>
            <w:proofErr w:type="spellEnd"/>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1 168,1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1 252,09</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1 370,4</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1 398,9</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1 461,4</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xml:space="preserve">Электроэнергия на хоз. нужды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r>
      <w:tr w:rsidR="00FD686F" w:rsidRPr="00FD686F" w:rsidTr="00FD686F">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Прочие расходы, всего, в том числе:</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proofErr w:type="spellStart"/>
            <w:r w:rsidRPr="00FD686F">
              <w:rPr>
                <w:rFonts w:ascii="Times New Roman" w:eastAsia="Times New Roman" w:hAnsi="Times New Roman" w:cs="Times New Roman"/>
                <w:sz w:val="20"/>
                <w:szCs w:val="20"/>
                <w:lang w:eastAsia="ru-RU"/>
              </w:rPr>
              <w:t>тыс</w:t>
            </w:r>
            <w:proofErr w:type="gramStart"/>
            <w:r w:rsidRPr="00FD686F">
              <w:rPr>
                <w:rFonts w:ascii="Times New Roman" w:eastAsia="Times New Roman" w:hAnsi="Times New Roman" w:cs="Times New Roman"/>
                <w:sz w:val="20"/>
                <w:szCs w:val="20"/>
                <w:lang w:eastAsia="ru-RU"/>
              </w:rPr>
              <w:t>.р</w:t>
            </w:r>
            <w:proofErr w:type="gramEnd"/>
            <w:r w:rsidRPr="00FD686F">
              <w:rPr>
                <w:rFonts w:ascii="Times New Roman" w:eastAsia="Times New Roman" w:hAnsi="Times New Roman" w:cs="Times New Roman"/>
                <w:sz w:val="20"/>
                <w:szCs w:val="20"/>
                <w:lang w:eastAsia="ru-RU"/>
              </w:rPr>
              <w:t>уб</w:t>
            </w:r>
            <w:proofErr w:type="spellEnd"/>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3 684,2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3 948,98</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4 322,0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4 412,1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4 609,1</w:t>
            </w:r>
          </w:p>
        </w:tc>
      </w:tr>
      <w:tr w:rsidR="00FD686F" w:rsidRPr="00FD686F" w:rsidTr="00FD686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1.4.1</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ind w:firstLineChars="100" w:firstLine="200"/>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Ремонт основных фондов</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proofErr w:type="spellStart"/>
            <w:r w:rsidRPr="00FD686F">
              <w:rPr>
                <w:rFonts w:ascii="Times New Roman" w:eastAsia="Times New Roman" w:hAnsi="Times New Roman" w:cs="Times New Roman"/>
                <w:sz w:val="20"/>
                <w:szCs w:val="20"/>
                <w:lang w:eastAsia="ru-RU"/>
              </w:rPr>
              <w:t>тыс</w:t>
            </w:r>
            <w:proofErr w:type="gramStart"/>
            <w:r w:rsidRPr="00FD686F">
              <w:rPr>
                <w:rFonts w:ascii="Times New Roman" w:eastAsia="Times New Roman" w:hAnsi="Times New Roman" w:cs="Times New Roman"/>
                <w:sz w:val="20"/>
                <w:szCs w:val="20"/>
                <w:lang w:eastAsia="ru-RU"/>
              </w:rPr>
              <w:t>.р</w:t>
            </w:r>
            <w:proofErr w:type="gramEnd"/>
            <w:r w:rsidRPr="00FD686F">
              <w:rPr>
                <w:rFonts w:ascii="Times New Roman" w:eastAsia="Times New Roman" w:hAnsi="Times New Roman" w:cs="Times New Roman"/>
                <w:sz w:val="20"/>
                <w:szCs w:val="20"/>
                <w:lang w:eastAsia="ru-RU"/>
              </w:rPr>
              <w:t>уб</w:t>
            </w:r>
            <w:proofErr w:type="spellEnd"/>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1 367,2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1 465,45</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1 603,9</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1 637,3</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1 710,4</w:t>
            </w:r>
          </w:p>
        </w:tc>
      </w:tr>
      <w:tr w:rsidR="00FD686F" w:rsidRPr="00FD686F" w:rsidTr="00FD686F">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1.4.2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ind w:firstLineChars="100" w:firstLine="20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Оплата работ и услуг сторонних организаций</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proofErr w:type="spellStart"/>
            <w:r w:rsidRPr="00FD686F">
              <w:rPr>
                <w:rFonts w:ascii="Times New Roman" w:eastAsia="Times New Roman" w:hAnsi="Times New Roman" w:cs="Times New Roman"/>
                <w:sz w:val="20"/>
                <w:szCs w:val="20"/>
                <w:lang w:eastAsia="ru-RU"/>
              </w:rPr>
              <w:t>тыс</w:t>
            </w:r>
            <w:proofErr w:type="gramStart"/>
            <w:r w:rsidRPr="00FD686F">
              <w:rPr>
                <w:rFonts w:ascii="Times New Roman" w:eastAsia="Times New Roman" w:hAnsi="Times New Roman" w:cs="Times New Roman"/>
                <w:sz w:val="20"/>
                <w:szCs w:val="20"/>
                <w:lang w:eastAsia="ru-RU"/>
              </w:rPr>
              <w:t>.р</w:t>
            </w:r>
            <w:proofErr w:type="gramEnd"/>
            <w:r w:rsidRPr="00FD686F">
              <w:rPr>
                <w:rFonts w:ascii="Times New Roman" w:eastAsia="Times New Roman" w:hAnsi="Times New Roman" w:cs="Times New Roman"/>
                <w:sz w:val="20"/>
                <w:szCs w:val="20"/>
                <w:lang w:eastAsia="ru-RU"/>
              </w:rPr>
              <w:t>уб</w:t>
            </w:r>
            <w:proofErr w:type="spellEnd"/>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r>
      <w:tr w:rsidR="00FD686F" w:rsidRPr="00FD686F" w:rsidTr="00FD686F">
        <w:trPr>
          <w:trHeight w:val="6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1.4.3</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ind w:firstLineChars="100" w:firstLine="200"/>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Расходы на командировки и представительские</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proofErr w:type="spellStart"/>
            <w:r w:rsidRPr="00FD686F">
              <w:rPr>
                <w:rFonts w:ascii="Times New Roman" w:eastAsia="Times New Roman" w:hAnsi="Times New Roman" w:cs="Times New Roman"/>
                <w:sz w:val="20"/>
                <w:szCs w:val="20"/>
                <w:lang w:eastAsia="ru-RU"/>
              </w:rPr>
              <w:t>тыс</w:t>
            </w:r>
            <w:proofErr w:type="gramStart"/>
            <w:r w:rsidRPr="00FD686F">
              <w:rPr>
                <w:rFonts w:ascii="Times New Roman" w:eastAsia="Times New Roman" w:hAnsi="Times New Roman" w:cs="Times New Roman"/>
                <w:sz w:val="20"/>
                <w:szCs w:val="20"/>
                <w:lang w:eastAsia="ru-RU"/>
              </w:rPr>
              <w:t>.р</w:t>
            </w:r>
            <w:proofErr w:type="gramEnd"/>
            <w:r w:rsidRPr="00FD686F">
              <w:rPr>
                <w:rFonts w:ascii="Times New Roman" w:eastAsia="Times New Roman" w:hAnsi="Times New Roman" w:cs="Times New Roman"/>
                <w:sz w:val="20"/>
                <w:szCs w:val="20"/>
                <w:lang w:eastAsia="ru-RU"/>
              </w:rPr>
              <w:t>уб</w:t>
            </w:r>
            <w:proofErr w:type="spellEnd"/>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r>
      <w:tr w:rsidR="00FD686F" w:rsidRPr="00FD686F" w:rsidTr="00FD686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1.4.4</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ind w:firstLineChars="100" w:firstLine="200"/>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Расходы на подготовку кадров</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proofErr w:type="spellStart"/>
            <w:r w:rsidRPr="00FD686F">
              <w:rPr>
                <w:rFonts w:ascii="Times New Roman" w:eastAsia="Times New Roman" w:hAnsi="Times New Roman" w:cs="Times New Roman"/>
                <w:sz w:val="20"/>
                <w:szCs w:val="20"/>
                <w:lang w:eastAsia="ru-RU"/>
              </w:rPr>
              <w:t>тыс</w:t>
            </w:r>
            <w:proofErr w:type="gramStart"/>
            <w:r w:rsidRPr="00FD686F">
              <w:rPr>
                <w:rFonts w:ascii="Times New Roman" w:eastAsia="Times New Roman" w:hAnsi="Times New Roman" w:cs="Times New Roman"/>
                <w:sz w:val="20"/>
                <w:szCs w:val="20"/>
                <w:lang w:eastAsia="ru-RU"/>
              </w:rPr>
              <w:t>.р</w:t>
            </w:r>
            <w:proofErr w:type="gramEnd"/>
            <w:r w:rsidRPr="00FD686F">
              <w:rPr>
                <w:rFonts w:ascii="Times New Roman" w:eastAsia="Times New Roman" w:hAnsi="Times New Roman" w:cs="Times New Roman"/>
                <w:sz w:val="20"/>
                <w:szCs w:val="20"/>
                <w:lang w:eastAsia="ru-RU"/>
              </w:rPr>
              <w:t>уб</w:t>
            </w:r>
            <w:proofErr w:type="spellEnd"/>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r>
      <w:tr w:rsidR="00FD686F" w:rsidRPr="00FD686F" w:rsidTr="00FD686F">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1.4.5</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ind w:firstLineChars="100" w:firstLine="200"/>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Расходы на обеспечение нормальных условий труда и мер по технике безопасности</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proofErr w:type="spellStart"/>
            <w:r w:rsidRPr="00FD686F">
              <w:rPr>
                <w:rFonts w:ascii="Times New Roman" w:eastAsia="Times New Roman" w:hAnsi="Times New Roman" w:cs="Times New Roman"/>
                <w:sz w:val="20"/>
                <w:szCs w:val="20"/>
                <w:lang w:eastAsia="ru-RU"/>
              </w:rPr>
              <w:t>тыс</w:t>
            </w:r>
            <w:proofErr w:type="gramStart"/>
            <w:r w:rsidRPr="00FD686F">
              <w:rPr>
                <w:rFonts w:ascii="Times New Roman" w:eastAsia="Times New Roman" w:hAnsi="Times New Roman" w:cs="Times New Roman"/>
                <w:sz w:val="20"/>
                <w:szCs w:val="20"/>
                <w:lang w:eastAsia="ru-RU"/>
              </w:rPr>
              <w:t>.р</w:t>
            </w:r>
            <w:proofErr w:type="gramEnd"/>
            <w:r w:rsidRPr="00FD686F">
              <w:rPr>
                <w:rFonts w:ascii="Times New Roman" w:eastAsia="Times New Roman" w:hAnsi="Times New Roman" w:cs="Times New Roman"/>
                <w:sz w:val="20"/>
                <w:szCs w:val="20"/>
                <w:lang w:eastAsia="ru-RU"/>
              </w:rPr>
              <w:t>уб</w:t>
            </w:r>
            <w:proofErr w:type="spellEnd"/>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r>
      <w:tr w:rsidR="00FD686F" w:rsidRPr="00FD686F" w:rsidTr="00FD686F">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1.4.6</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ind w:firstLineChars="100" w:firstLine="200"/>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расходы на страхование</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proofErr w:type="spellStart"/>
            <w:r w:rsidRPr="00FD686F">
              <w:rPr>
                <w:rFonts w:ascii="Times New Roman" w:eastAsia="Times New Roman" w:hAnsi="Times New Roman" w:cs="Times New Roman"/>
                <w:sz w:val="20"/>
                <w:szCs w:val="20"/>
                <w:lang w:eastAsia="ru-RU"/>
              </w:rPr>
              <w:t>тыс</w:t>
            </w:r>
            <w:proofErr w:type="gramStart"/>
            <w:r w:rsidRPr="00FD686F">
              <w:rPr>
                <w:rFonts w:ascii="Times New Roman" w:eastAsia="Times New Roman" w:hAnsi="Times New Roman" w:cs="Times New Roman"/>
                <w:sz w:val="20"/>
                <w:szCs w:val="20"/>
                <w:lang w:eastAsia="ru-RU"/>
              </w:rPr>
              <w:t>.р</w:t>
            </w:r>
            <w:proofErr w:type="gramEnd"/>
            <w:r w:rsidRPr="00FD686F">
              <w:rPr>
                <w:rFonts w:ascii="Times New Roman" w:eastAsia="Times New Roman" w:hAnsi="Times New Roman" w:cs="Times New Roman"/>
                <w:sz w:val="20"/>
                <w:szCs w:val="20"/>
                <w:lang w:eastAsia="ru-RU"/>
              </w:rPr>
              <w:t>уб</w:t>
            </w:r>
            <w:proofErr w:type="spellEnd"/>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75,2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80,59</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88,2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90,0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94,1</w:t>
            </w:r>
          </w:p>
        </w:tc>
      </w:tr>
      <w:tr w:rsidR="00FD686F" w:rsidRPr="00FD686F" w:rsidTr="00FD686F">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1.4.7</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ind w:firstLineChars="100" w:firstLine="200"/>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Другие прочие расходы</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proofErr w:type="spellStart"/>
            <w:r w:rsidRPr="00FD686F">
              <w:rPr>
                <w:rFonts w:ascii="Times New Roman" w:eastAsia="Times New Roman" w:hAnsi="Times New Roman" w:cs="Times New Roman"/>
                <w:sz w:val="20"/>
                <w:szCs w:val="20"/>
                <w:lang w:eastAsia="ru-RU"/>
              </w:rPr>
              <w:t>тыс</w:t>
            </w:r>
            <w:proofErr w:type="gramStart"/>
            <w:r w:rsidRPr="00FD686F">
              <w:rPr>
                <w:rFonts w:ascii="Times New Roman" w:eastAsia="Times New Roman" w:hAnsi="Times New Roman" w:cs="Times New Roman"/>
                <w:sz w:val="20"/>
                <w:szCs w:val="20"/>
                <w:lang w:eastAsia="ru-RU"/>
              </w:rPr>
              <w:t>.р</w:t>
            </w:r>
            <w:proofErr w:type="gramEnd"/>
            <w:r w:rsidRPr="00FD686F">
              <w:rPr>
                <w:rFonts w:ascii="Times New Roman" w:eastAsia="Times New Roman" w:hAnsi="Times New Roman" w:cs="Times New Roman"/>
                <w:sz w:val="20"/>
                <w:szCs w:val="20"/>
                <w:lang w:eastAsia="ru-RU"/>
              </w:rPr>
              <w:t>уб</w:t>
            </w:r>
            <w:proofErr w:type="spellEnd"/>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2 241,8</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2 402,94</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2 629,9</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2 684,7</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2 804,6</w:t>
            </w:r>
          </w:p>
        </w:tc>
      </w:tr>
      <w:tr w:rsidR="00FD686F" w:rsidRPr="00FD686F" w:rsidTr="00FD686F">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Подконтрольные расходы из прибыли</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proofErr w:type="spellStart"/>
            <w:r w:rsidRPr="00FD686F">
              <w:rPr>
                <w:rFonts w:ascii="Times New Roman" w:eastAsia="Times New Roman" w:hAnsi="Times New Roman" w:cs="Times New Roman"/>
                <w:sz w:val="20"/>
                <w:szCs w:val="20"/>
                <w:lang w:eastAsia="ru-RU"/>
              </w:rPr>
              <w:t>тыс</w:t>
            </w:r>
            <w:proofErr w:type="gramStart"/>
            <w:r w:rsidRPr="00FD686F">
              <w:rPr>
                <w:rFonts w:ascii="Times New Roman" w:eastAsia="Times New Roman" w:hAnsi="Times New Roman" w:cs="Times New Roman"/>
                <w:sz w:val="20"/>
                <w:szCs w:val="20"/>
                <w:lang w:eastAsia="ru-RU"/>
              </w:rPr>
              <w:t>.р</w:t>
            </w:r>
            <w:proofErr w:type="gramEnd"/>
            <w:r w:rsidRPr="00FD686F">
              <w:rPr>
                <w:rFonts w:ascii="Times New Roman" w:eastAsia="Times New Roman" w:hAnsi="Times New Roman" w:cs="Times New Roman"/>
                <w:sz w:val="20"/>
                <w:szCs w:val="20"/>
                <w:lang w:eastAsia="ru-RU"/>
              </w:rPr>
              <w:t>уб</w:t>
            </w:r>
            <w:proofErr w:type="spellEnd"/>
            <w:r w:rsidRPr="00FD686F">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r>
      <w:tr w:rsidR="00FD686F" w:rsidRPr="00FD686F" w:rsidTr="00FD686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FF0000"/>
                <w:sz w:val="20"/>
                <w:szCs w:val="20"/>
                <w:lang w:eastAsia="ru-RU"/>
              </w:rPr>
            </w:pPr>
            <w:r w:rsidRPr="00FD686F">
              <w:rPr>
                <w:rFonts w:ascii="Times New Roman" w:eastAsia="Times New Roman" w:hAnsi="Times New Roman" w:cs="Times New Roman"/>
                <w:b/>
                <w:bCs/>
                <w:color w:val="FF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ИТОГО подконтрольные расходы</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D686F">
              <w:rPr>
                <w:rFonts w:ascii="Times New Roman" w:eastAsia="Times New Roman" w:hAnsi="Times New Roman" w:cs="Times New Roman"/>
                <w:b/>
                <w:bCs/>
                <w:color w:val="000000"/>
                <w:sz w:val="20"/>
                <w:szCs w:val="20"/>
                <w:lang w:eastAsia="ru-RU"/>
              </w:rPr>
              <w:t>тыс</w:t>
            </w:r>
            <w:proofErr w:type="gramStart"/>
            <w:r w:rsidRPr="00FD686F">
              <w:rPr>
                <w:rFonts w:ascii="Times New Roman" w:eastAsia="Times New Roman" w:hAnsi="Times New Roman" w:cs="Times New Roman"/>
                <w:b/>
                <w:bCs/>
                <w:color w:val="000000"/>
                <w:sz w:val="20"/>
                <w:szCs w:val="20"/>
                <w:lang w:eastAsia="ru-RU"/>
              </w:rPr>
              <w:t>.р</w:t>
            </w:r>
            <w:proofErr w:type="gramEnd"/>
            <w:r w:rsidRPr="00FD686F">
              <w:rPr>
                <w:rFonts w:ascii="Times New Roman" w:eastAsia="Times New Roman" w:hAnsi="Times New Roman" w:cs="Times New Roman"/>
                <w:b/>
                <w:bCs/>
                <w:color w:val="000000"/>
                <w:sz w:val="20"/>
                <w:szCs w:val="20"/>
                <w:lang w:eastAsia="ru-RU"/>
              </w:rPr>
              <w:t>уб</w:t>
            </w:r>
            <w:proofErr w:type="spellEnd"/>
            <w:r w:rsidRPr="00FD686F">
              <w:rPr>
                <w:rFonts w:ascii="Times New Roman" w:eastAsia="Times New Roman" w:hAnsi="Times New Roman" w:cs="Times New Roman"/>
                <w:b/>
                <w:bCs/>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4 852,4</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5 201,07</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5 692,3</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5 811,0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6 070,5</w:t>
            </w:r>
          </w:p>
        </w:tc>
      </w:tr>
      <w:tr w:rsidR="00FD686F" w:rsidRPr="00FD686F" w:rsidTr="00FD686F">
        <w:trPr>
          <w:trHeight w:val="31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Расчет неподконтрольных расходов</w:t>
            </w:r>
          </w:p>
        </w:tc>
      </w:tr>
      <w:tr w:rsidR="00FD686F" w:rsidRPr="00FD686F" w:rsidTr="00FD686F">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 xml:space="preserve">№ </w:t>
            </w:r>
            <w:proofErr w:type="spellStart"/>
            <w:r w:rsidRPr="00FD686F">
              <w:rPr>
                <w:rFonts w:ascii="Times New Roman" w:eastAsia="Times New Roman" w:hAnsi="Times New Roman" w:cs="Times New Roman"/>
                <w:b/>
                <w:bCs/>
                <w:color w:val="000000"/>
                <w:sz w:val="20"/>
                <w:szCs w:val="20"/>
                <w:lang w:eastAsia="ru-RU"/>
              </w:rPr>
              <w:t>п.п</w:t>
            </w:r>
            <w:proofErr w:type="spellEnd"/>
            <w:r w:rsidRPr="00FD686F">
              <w:rPr>
                <w:rFonts w:ascii="Times New Roman" w:eastAsia="Times New Roman" w:hAnsi="Times New Roman" w:cs="Times New Roman"/>
                <w:b/>
                <w:bCs/>
                <w:color w:val="000000"/>
                <w:sz w:val="20"/>
                <w:szCs w:val="20"/>
                <w:lang w:eastAsia="ru-RU"/>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Показатели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Ед. изм.</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2016 (базовый уровень)</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2019</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2020</w:t>
            </w:r>
          </w:p>
        </w:tc>
      </w:tr>
      <w:tr w:rsidR="00FD686F" w:rsidRPr="00FD686F" w:rsidTr="00FD686F">
        <w:trPr>
          <w:trHeight w:val="450"/>
        </w:trPr>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Оплата услуг ПАО "ФСК ЕЭС"</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6 991,7</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7 988,2</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Теплоэнергия</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0,00</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2.3</w:t>
            </w:r>
          </w:p>
        </w:tc>
        <w:tc>
          <w:tcPr>
            <w:tcW w:w="0" w:type="auto"/>
            <w:tcBorders>
              <w:top w:val="nil"/>
              <w:left w:val="nil"/>
              <w:bottom w:val="single" w:sz="4" w:space="0" w:color="auto"/>
              <w:right w:val="single" w:sz="4" w:space="0" w:color="auto"/>
            </w:tcBorders>
            <w:shd w:val="clear" w:color="auto" w:fill="auto"/>
            <w:hideMark/>
          </w:tcPr>
          <w:p w:rsidR="00FD686F" w:rsidRPr="00FD686F" w:rsidRDefault="00FD686F" w:rsidP="00FD686F">
            <w:pPr>
              <w:spacing w:after="0" w:line="240" w:lineRule="auto"/>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 xml:space="preserve">Плата за аренду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124,8</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383,6</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383,7</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0,3</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2.4</w:t>
            </w:r>
          </w:p>
        </w:tc>
        <w:tc>
          <w:tcPr>
            <w:tcW w:w="0" w:type="auto"/>
            <w:tcBorders>
              <w:top w:val="nil"/>
              <w:left w:val="nil"/>
              <w:bottom w:val="single" w:sz="4" w:space="0" w:color="auto"/>
              <w:right w:val="single" w:sz="4" w:space="0" w:color="auto"/>
            </w:tcBorders>
            <w:shd w:val="clear" w:color="auto" w:fill="auto"/>
            <w:hideMark/>
          </w:tcPr>
          <w:p w:rsidR="00FD686F" w:rsidRPr="00FD686F" w:rsidRDefault="00FD686F" w:rsidP="00FD686F">
            <w:pPr>
              <w:spacing w:after="0" w:line="240" w:lineRule="auto"/>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Налоги,</w:t>
            </w:r>
            <w:r w:rsidR="00ED5DD9">
              <w:rPr>
                <w:rFonts w:ascii="Times New Roman" w:eastAsia="Times New Roman" w:hAnsi="Times New Roman" w:cs="Times New Roman"/>
                <w:color w:val="000000"/>
                <w:sz w:val="20"/>
                <w:szCs w:val="20"/>
                <w:lang w:eastAsia="ru-RU"/>
              </w:rPr>
              <w:t xml:space="preserve"> </w:t>
            </w:r>
            <w:r w:rsidRPr="00FD686F">
              <w:rPr>
                <w:rFonts w:ascii="Times New Roman" w:eastAsia="Times New Roman" w:hAnsi="Times New Roman" w:cs="Times New Roman"/>
                <w:color w:val="000000"/>
                <w:sz w:val="20"/>
                <w:szCs w:val="20"/>
                <w:lang w:eastAsia="ru-RU"/>
              </w:rPr>
              <w:t>всего, в том числе:</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7,1</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1 731,3</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2 521,7</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3 018,9</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3 611,0</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2.4.1</w:t>
            </w:r>
          </w:p>
        </w:tc>
        <w:tc>
          <w:tcPr>
            <w:tcW w:w="0" w:type="auto"/>
            <w:tcBorders>
              <w:top w:val="nil"/>
              <w:left w:val="nil"/>
              <w:bottom w:val="single" w:sz="4" w:space="0" w:color="auto"/>
              <w:right w:val="single" w:sz="4" w:space="0" w:color="auto"/>
            </w:tcBorders>
            <w:shd w:val="clear" w:color="auto" w:fill="auto"/>
            <w:hideMark/>
          </w:tcPr>
          <w:p w:rsidR="00FD686F" w:rsidRPr="00FD686F" w:rsidRDefault="00FD686F" w:rsidP="00FD686F">
            <w:pPr>
              <w:spacing w:after="0" w:line="240" w:lineRule="auto"/>
              <w:ind w:firstLineChars="100" w:firstLine="200"/>
              <w:rPr>
                <w:rFonts w:ascii="Times New Roman" w:eastAsia="Times New Roman" w:hAnsi="Times New Roman" w:cs="Times New Roman"/>
                <w:i/>
                <w:iCs/>
                <w:color w:val="000000"/>
                <w:sz w:val="20"/>
                <w:szCs w:val="20"/>
                <w:lang w:eastAsia="ru-RU"/>
              </w:rPr>
            </w:pPr>
            <w:r w:rsidRPr="00FD686F">
              <w:rPr>
                <w:rFonts w:ascii="Times New Roman" w:eastAsia="Times New Roman" w:hAnsi="Times New Roman" w:cs="Times New Roman"/>
                <w:i/>
                <w:iCs/>
                <w:color w:val="000000"/>
                <w:sz w:val="20"/>
                <w:szCs w:val="20"/>
                <w:lang w:eastAsia="ru-RU"/>
              </w:rPr>
              <w:t>плата за землю</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7,1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7,1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7,1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2.4.2</w:t>
            </w:r>
          </w:p>
        </w:tc>
        <w:tc>
          <w:tcPr>
            <w:tcW w:w="0" w:type="auto"/>
            <w:tcBorders>
              <w:top w:val="nil"/>
              <w:left w:val="nil"/>
              <w:bottom w:val="single" w:sz="4" w:space="0" w:color="auto"/>
              <w:right w:val="single" w:sz="4" w:space="0" w:color="auto"/>
            </w:tcBorders>
            <w:shd w:val="clear" w:color="auto" w:fill="auto"/>
            <w:hideMark/>
          </w:tcPr>
          <w:p w:rsidR="00FD686F" w:rsidRPr="00FD686F" w:rsidRDefault="00FD686F" w:rsidP="00FD686F">
            <w:pPr>
              <w:spacing w:after="0" w:line="240" w:lineRule="auto"/>
              <w:ind w:firstLineChars="100" w:firstLine="200"/>
              <w:rPr>
                <w:rFonts w:ascii="Times New Roman" w:eastAsia="Times New Roman" w:hAnsi="Times New Roman" w:cs="Times New Roman"/>
                <w:i/>
                <w:iCs/>
                <w:color w:val="000000"/>
                <w:sz w:val="20"/>
                <w:szCs w:val="20"/>
                <w:lang w:eastAsia="ru-RU"/>
              </w:rPr>
            </w:pPr>
            <w:r w:rsidRPr="00FD686F">
              <w:rPr>
                <w:rFonts w:ascii="Times New Roman" w:eastAsia="Times New Roman" w:hAnsi="Times New Roman" w:cs="Times New Roman"/>
                <w:i/>
                <w:iCs/>
                <w:color w:val="000000"/>
                <w:sz w:val="20"/>
                <w:szCs w:val="20"/>
                <w:lang w:eastAsia="ru-RU"/>
              </w:rPr>
              <w:t>Налог на имущество</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i/>
                <w:iCs/>
                <w:sz w:val="20"/>
                <w:szCs w:val="20"/>
                <w:lang w:eastAsia="ru-RU"/>
              </w:rPr>
            </w:pPr>
            <w:r w:rsidRPr="00FD686F">
              <w:rPr>
                <w:rFonts w:ascii="Times New Roman" w:eastAsia="Times New Roman" w:hAnsi="Times New Roman" w:cs="Times New Roman"/>
                <w:i/>
                <w:iCs/>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1 724,2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2 514,6</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3 018,9</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3 611,0</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2.4.3</w:t>
            </w:r>
          </w:p>
        </w:tc>
        <w:tc>
          <w:tcPr>
            <w:tcW w:w="0" w:type="auto"/>
            <w:tcBorders>
              <w:top w:val="nil"/>
              <w:left w:val="nil"/>
              <w:bottom w:val="single" w:sz="4" w:space="0" w:color="auto"/>
              <w:right w:val="single" w:sz="4" w:space="0" w:color="auto"/>
            </w:tcBorders>
            <w:shd w:val="clear" w:color="auto" w:fill="auto"/>
            <w:hideMark/>
          </w:tcPr>
          <w:p w:rsidR="00FD686F" w:rsidRPr="00FD686F" w:rsidRDefault="00FD686F" w:rsidP="00FD686F">
            <w:pPr>
              <w:spacing w:after="0" w:line="240" w:lineRule="auto"/>
              <w:ind w:firstLineChars="100" w:firstLine="200"/>
              <w:rPr>
                <w:rFonts w:ascii="Times New Roman" w:eastAsia="Times New Roman" w:hAnsi="Times New Roman" w:cs="Times New Roman"/>
                <w:i/>
                <w:iCs/>
                <w:color w:val="000000"/>
                <w:sz w:val="20"/>
                <w:szCs w:val="20"/>
                <w:lang w:eastAsia="ru-RU"/>
              </w:rPr>
            </w:pPr>
            <w:r w:rsidRPr="00FD686F">
              <w:rPr>
                <w:rFonts w:ascii="Times New Roman" w:eastAsia="Times New Roman" w:hAnsi="Times New Roman" w:cs="Times New Roman"/>
                <w:i/>
                <w:iCs/>
                <w:color w:val="000000"/>
                <w:sz w:val="20"/>
                <w:szCs w:val="20"/>
                <w:lang w:eastAsia="ru-RU"/>
              </w:rPr>
              <w:t>Прочие налоги и сборы</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i/>
                <w:iCs/>
                <w:sz w:val="20"/>
                <w:szCs w:val="20"/>
                <w:lang w:eastAsia="ru-RU"/>
              </w:rPr>
            </w:pPr>
            <w:r w:rsidRPr="00FD686F">
              <w:rPr>
                <w:rFonts w:ascii="Times New Roman" w:eastAsia="Times New Roman" w:hAnsi="Times New Roman" w:cs="Times New Roman"/>
                <w:i/>
                <w:iCs/>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0,0</w:t>
            </w:r>
          </w:p>
        </w:tc>
      </w:tr>
      <w:tr w:rsidR="00FD686F" w:rsidRPr="00FD686F" w:rsidTr="00FD686F">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Отчисления на социальные нужды (ЕСН)</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i/>
                <w:iCs/>
                <w:sz w:val="20"/>
                <w:szCs w:val="20"/>
                <w:lang w:eastAsia="ru-RU"/>
              </w:rPr>
            </w:pPr>
            <w:r w:rsidRPr="00FD686F">
              <w:rPr>
                <w:rFonts w:ascii="Times New Roman" w:eastAsia="Times New Roman" w:hAnsi="Times New Roman" w:cs="Times New Roman"/>
                <w:i/>
                <w:iCs/>
                <w:sz w:val="20"/>
                <w:szCs w:val="20"/>
                <w:lang w:eastAsia="ru-RU"/>
              </w:rPr>
              <w:t>352,8</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378,1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416,6</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425,3</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444,3</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2.6</w:t>
            </w:r>
          </w:p>
        </w:tc>
        <w:tc>
          <w:tcPr>
            <w:tcW w:w="0" w:type="auto"/>
            <w:tcBorders>
              <w:top w:val="nil"/>
              <w:left w:val="nil"/>
              <w:bottom w:val="single" w:sz="4" w:space="0" w:color="auto"/>
              <w:right w:val="single" w:sz="4" w:space="0" w:color="auto"/>
            </w:tcBorders>
            <w:shd w:val="clear" w:color="auto" w:fill="auto"/>
            <w:hideMark/>
          </w:tcPr>
          <w:p w:rsidR="00FD686F" w:rsidRPr="00FD686F" w:rsidRDefault="00FD686F" w:rsidP="00FD686F">
            <w:pPr>
              <w:spacing w:after="0" w:line="240" w:lineRule="auto"/>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Амортизация ОС</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17 151,4</w:t>
            </w:r>
          </w:p>
        </w:tc>
        <w:tc>
          <w:tcPr>
            <w:tcW w:w="0" w:type="auto"/>
            <w:tcBorders>
              <w:top w:val="nil"/>
              <w:left w:val="nil"/>
              <w:bottom w:val="single" w:sz="4" w:space="0" w:color="auto"/>
              <w:right w:val="single" w:sz="4" w:space="0" w:color="auto"/>
            </w:tcBorders>
            <w:shd w:val="clear" w:color="000000" w:fill="FFFFFF"/>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17 555,9</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20 844,0</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21 779,7</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23 997,1</w:t>
            </w:r>
          </w:p>
        </w:tc>
      </w:tr>
      <w:tr w:rsidR="00FD686F" w:rsidRPr="00FD686F" w:rsidTr="00FD686F">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ИТОГО неподконтрольных расходов</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D686F">
              <w:rPr>
                <w:rFonts w:ascii="Times New Roman" w:eastAsia="Times New Roman" w:hAnsi="Times New Roman" w:cs="Times New Roman"/>
                <w:b/>
                <w:bCs/>
                <w:color w:val="000000"/>
                <w:sz w:val="20"/>
                <w:szCs w:val="20"/>
                <w:lang w:eastAsia="ru-RU"/>
              </w:rPr>
              <w:t>тыс</w:t>
            </w:r>
            <w:proofErr w:type="gramStart"/>
            <w:r w:rsidRPr="00FD686F">
              <w:rPr>
                <w:rFonts w:ascii="Times New Roman" w:eastAsia="Times New Roman" w:hAnsi="Times New Roman" w:cs="Times New Roman"/>
                <w:b/>
                <w:bCs/>
                <w:color w:val="000000"/>
                <w:sz w:val="20"/>
                <w:szCs w:val="20"/>
                <w:lang w:eastAsia="ru-RU"/>
              </w:rPr>
              <w:t>.р</w:t>
            </w:r>
            <w:proofErr w:type="gramEnd"/>
            <w:r w:rsidRPr="00FD686F">
              <w:rPr>
                <w:rFonts w:ascii="Times New Roman" w:eastAsia="Times New Roman" w:hAnsi="Times New Roman" w:cs="Times New Roman"/>
                <w:b/>
                <w:bCs/>
                <w:color w:val="000000"/>
                <w:sz w:val="20"/>
                <w:szCs w:val="20"/>
                <w:lang w:eastAsia="ru-RU"/>
              </w:rPr>
              <w:t>уб</w:t>
            </w:r>
            <w:proofErr w:type="spellEnd"/>
            <w:r w:rsidRPr="00FD686F">
              <w:rPr>
                <w:rFonts w:ascii="Times New Roman" w:eastAsia="Times New Roman" w:hAnsi="Times New Roman" w:cs="Times New Roman"/>
                <w:b/>
                <w:bCs/>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17 636,1</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20 049,0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24 165,9</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32 215,8</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36 040,9</w:t>
            </w:r>
          </w:p>
        </w:tc>
      </w:tr>
      <w:tr w:rsidR="00FD686F" w:rsidRPr="00FD686F" w:rsidTr="00FD686F">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Корректировка по результатам анализа за отчетный период</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D686F">
              <w:rPr>
                <w:rFonts w:ascii="Times New Roman" w:eastAsia="Times New Roman" w:hAnsi="Times New Roman" w:cs="Times New Roman"/>
                <w:b/>
                <w:bCs/>
                <w:color w:val="000000"/>
                <w:sz w:val="20"/>
                <w:szCs w:val="20"/>
                <w:lang w:eastAsia="ru-RU"/>
              </w:rPr>
              <w:t>тыс</w:t>
            </w:r>
            <w:proofErr w:type="gramStart"/>
            <w:r w:rsidRPr="00FD686F">
              <w:rPr>
                <w:rFonts w:ascii="Times New Roman" w:eastAsia="Times New Roman" w:hAnsi="Times New Roman" w:cs="Times New Roman"/>
                <w:b/>
                <w:bCs/>
                <w:color w:val="000000"/>
                <w:sz w:val="20"/>
                <w:szCs w:val="20"/>
                <w:lang w:eastAsia="ru-RU"/>
              </w:rPr>
              <w:t>.р</w:t>
            </w:r>
            <w:proofErr w:type="gramEnd"/>
            <w:r w:rsidRPr="00FD686F">
              <w:rPr>
                <w:rFonts w:ascii="Times New Roman" w:eastAsia="Times New Roman" w:hAnsi="Times New Roman" w:cs="Times New Roman"/>
                <w:b/>
                <w:bCs/>
                <w:color w:val="000000"/>
                <w:sz w:val="20"/>
                <w:szCs w:val="20"/>
                <w:lang w:eastAsia="ru-RU"/>
              </w:rPr>
              <w:t>уб</w:t>
            </w:r>
            <w:proofErr w:type="spellEnd"/>
            <w:r w:rsidRPr="00FD686F">
              <w:rPr>
                <w:rFonts w:ascii="Times New Roman" w:eastAsia="Times New Roman" w:hAnsi="Times New Roman" w:cs="Times New Roman"/>
                <w:b/>
                <w:bCs/>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-903,4</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110,9</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5 042,42</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6 634,50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10 427,39</w:t>
            </w:r>
          </w:p>
        </w:tc>
      </w:tr>
      <w:tr w:rsidR="00FD686F" w:rsidRPr="00FD686F" w:rsidTr="00FD686F">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outlineLvl w:val="0"/>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 xml:space="preserve">Изъятие расходов по результатам анализа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-903,36</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-6 175,80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color w:val="FF0000"/>
                <w:sz w:val="20"/>
                <w:szCs w:val="20"/>
                <w:lang w:eastAsia="ru-RU"/>
              </w:rPr>
            </w:pPr>
            <w:r w:rsidRPr="00FD686F">
              <w:rPr>
                <w:rFonts w:ascii="Times New Roman" w:eastAsia="Times New Roman" w:hAnsi="Times New Roman" w:cs="Times New Roman"/>
                <w:color w:val="FF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0,00</w:t>
            </w:r>
          </w:p>
        </w:tc>
      </w:tr>
      <w:tr w:rsidR="00FD686F" w:rsidRPr="00FD686F" w:rsidTr="00FD686F">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outlineLvl w:val="0"/>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 xml:space="preserve">Возмещение по результатам анализа </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1 954,10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690,70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3 061,99</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3.3.</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outlineLvl w:val="0"/>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Корректировка по потерям</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110,9</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-879,68</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-733,60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-1 365,00</w:t>
            </w:r>
          </w:p>
        </w:tc>
      </w:tr>
      <w:tr w:rsidR="00FD686F" w:rsidRPr="00FD686F" w:rsidTr="00FD686F">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outlineLvl w:val="0"/>
              <w:rPr>
                <w:rFonts w:ascii="Times New Roman" w:eastAsia="Times New Roman" w:hAnsi="Times New Roman" w:cs="Times New Roman"/>
                <w:color w:val="000000"/>
                <w:sz w:val="20"/>
                <w:szCs w:val="20"/>
                <w:lang w:eastAsia="ru-RU"/>
              </w:rPr>
            </w:pPr>
            <w:r w:rsidRPr="00FD686F">
              <w:rPr>
                <w:rFonts w:ascii="Times New Roman" w:eastAsia="Times New Roman" w:hAnsi="Times New Roman" w:cs="Times New Roman"/>
                <w:color w:val="000000"/>
                <w:sz w:val="20"/>
                <w:szCs w:val="20"/>
                <w:lang w:eastAsia="ru-RU"/>
              </w:rPr>
              <w:t>Корректировка в связи с изменением полезного отпуска</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color w:val="000000"/>
                <w:sz w:val="20"/>
                <w:szCs w:val="20"/>
                <w:lang w:eastAsia="ru-RU"/>
              </w:rPr>
            </w:pPr>
            <w:proofErr w:type="spellStart"/>
            <w:r w:rsidRPr="00FD686F">
              <w:rPr>
                <w:rFonts w:ascii="Times New Roman" w:eastAsia="Times New Roman" w:hAnsi="Times New Roman" w:cs="Times New Roman"/>
                <w:color w:val="000000"/>
                <w:sz w:val="20"/>
                <w:szCs w:val="20"/>
                <w:lang w:eastAsia="ru-RU"/>
              </w:rPr>
              <w:t>тыс</w:t>
            </w:r>
            <w:proofErr w:type="gramStart"/>
            <w:r w:rsidRPr="00FD686F">
              <w:rPr>
                <w:rFonts w:ascii="Times New Roman" w:eastAsia="Times New Roman" w:hAnsi="Times New Roman" w:cs="Times New Roman"/>
                <w:color w:val="000000"/>
                <w:sz w:val="20"/>
                <w:szCs w:val="20"/>
                <w:lang w:eastAsia="ru-RU"/>
              </w:rPr>
              <w:t>.р</w:t>
            </w:r>
            <w:proofErr w:type="gramEnd"/>
            <w:r w:rsidRPr="00FD686F">
              <w:rPr>
                <w:rFonts w:ascii="Times New Roman" w:eastAsia="Times New Roman" w:hAnsi="Times New Roman" w:cs="Times New Roman"/>
                <w:color w:val="000000"/>
                <w:sz w:val="20"/>
                <w:szCs w:val="20"/>
                <w:lang w:eastAsia="ru-RU"/>
              </w:rPr>
              <w:t>уб</w:t>
            </w:r>
            <w:proofErr w:type="spellEnd"/>
            <w:r w:rsidRPr="00FD686F">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10 143,80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6 677,40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outlineLvl w:val="0"/>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8 730,40</w:t>
            </w:r>
          </w:p>
        </w:tc>
      </w:tr>
      <w:tr w:rsidR="00FD686F" w:rsidRPr="00FD686F" w:rsidTr="00FD686F">
        <w:trPr>
          <w:trHeight w:val="4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НВВ всего</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D686F">
              <w:rPr>
                <w:rFonts w:ascii="Times New Roman" w:eastAsia="Times New Roman" w:hAnsi="Times New Roman" w:cs="Times New Roman"/>
                <w:b/>
                <w:bCs/>
                <w:color w:val="000000"/>
                <w:sz w:val="20"/>
                <w:szCs w:val="20"/>
                <w:lang w:eastAsia="ru-RU"/>
              </w:rPr>
              <w:t>тыс</w:t>
            </w:r>
            <w:proofErr w:type="gramStart"/>
            <w:r w:rsidRPr="00FD686F">
              <w:rPr>
                <w:rFonts w:ascii="Times New Roman" w:eastAsia="Times New Roman" w:hAnsi="Times New Roman" w:cs="Times New Roman"/>
                <w:b/>
                <w:bCs/>
                <w:color w:val="000000"/>
                <w:sz w:val="20"/>
                <w:szCs w:val="20"/>
                <w:lang w:eastAsia="ru-RU"/>
              </w:rPr>
              <w:t>.р</w:t>
            </w:r>
            <w:proofErr w:type="gramEnd"/>
            <w:r w:rsidRPr="00FD686F">
              <w:rPr>
                <w:rFonts w:ascii="Times New Roman" w:eastAsia="Times New Roman" w:hAnsi="Times New Roman" w:cs="Times New Roman"/>
                <w:b/>
                <w:bCs/>
                <w:color w:val="000000"/>
                <w:sz w:val="20"/>
                <w:szCs w:val="20"/>
                <w:lang w:eastAsia="ru-RU"/>
              </w:rPr>
              <w:t>уб</w:t>
            </w:r>
            <w:proofErr w:type="spellEnd"/>
            <w:r w:rsidRPr="00FD686F">
              <w:rPr>
                <w:rFonts w:ascii="Times New Roman" w:eastAsia="Times New Roman" w:hAnsi="Times New Roman" w:cs="Times New Roman"/>
                <w:b/>
                <w:bCs/>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21 585,1</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25 361,0</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34 900,7</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44 661,3</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52 538,8</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1-ое полугодие</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26 581,5</w:t>
            </w:r>
          </w:p>
        </w:tc>
      </w:tr>
      <w:tr w:rsidR="00FD686F" w:rsidRPr="00FD686F" w:rsidTr="00FD686F">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sz w:val="20"/>
                <w:szCs w:val="20"/>
                <w:lang w:eastAsia="ru-RU"/>
              </w:rPr>
            </w:pPr>
            <w:r w:rsidRPr="00FD686F">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2-ое полугодие</w:t>
            </w:r>
          </w:p>
        </w:tc>
        <w:tc>
          <w:tcPr>
            <w:tcW w:w="0" w:type="auto"/>
            <w:tcBorders>
              <w:top w:val="nil"/>
              <w:left w:val="nil"/>
              <w:bottom w:val="single" w:sz="4" w:space="0" w:color="auto"/>
              <w:right w:val="single" w:sz="4" w:space="0" w:color="auto"/>
            </w:tcBorders>
            <w:shd w:val="clear" w:color="auto" w:fill="auto"/>
            <w:vAlign w:val="center"/>
            <w:hideMark/>
          </w:tcPr>
          <w:p w:rsidR="00FD686F" w:rsidRPr="00FD686F" w:rsidRDefault="00FD686F" w:rsidP="00FD686F">
            <w:pPr>
              <w:spacing w:after="0" w:line="240" w:lineRule="auto"/>
              <w:jc w:val="center"/>
              <w:rPr>
                <w:rFonts w:ascii="Times New Roman" w:eastAsia="Times New Roman" w:hAnsi="Times New Roman" w:cs="Times New Roman"/>
                <w:b/>
                <w:bCs/>
                <w:color w:val="000000"/>
                <w:sz w:val="20"/>
                <w:szCs w:val="20"/>
                <w:lang w:eastAsia="ru-RU"/>
              </w:rPr>
            </w:pPr>
            <w:r w:rsidRPr="00FD686F">
              <w:rPr>
                <w:rFonts w:ascii="Times New Roman" w:eastAsia="Times New Roman" w:hAnsi="Times New Roman" w:cs="Times New Roman"/>
                <w:b/>
                <w:bCs/>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686F" w:rsidRPr="00FD686F" w:rsidRDefault="00FD686F" w:rsidP="00FD686F">
            <w:pPr>
              <w:spacing w:after="0" w:line="240" w:lineRule="auto"/>
              <w:jc w:val="center"/>
              <w:rPr>
                <w:rFonts w:ascii="Times New Roman" w:eastAsia="Times New Roman" w:hAnsi="Times New Roman" w:cs="Times New Roman"/>
                <w:b/>
                <w:bCs/>
                <w:sz w:val="20"/>
                <w:szCs w:val="20"/>
                <w:lang w:eastAsia="ru-RU"/>
              </w:rPr>
            </w:pPr>
            <w:r w:rsidRPr="00FD686F">
              <w:rPr>
                <w:rFonts w:ascii="Times New Roman" w:eastAsia="Times New Roman" w:hAnsi="Times New Roman" w:cs="Times New Roman"/>
                <w:b/>
                <w:bCs/>
                <w:sz w:val="20"/>
                <w:szCs w:val="20"/>
                <w:lang w:eastAsia="ru-RU"/>
              </w:rPr>
              <w:t>25 957,3</w:t>
            </w:r>
          </w:p>
        </w:tc>
      </w:tr>
    </w:tbl>
    <w:p w:rsidR="00FD686F" w:rsidRPr="007D674A" w:rsidRDefault="00FD686F" w:rsidP="00FD686F">
      <w:pPr>
        <w:tabs>
          <w:tab w:val="left" w:pos="1080"/>
        </w:tabs>
        <w:spacing w:before="120" w:after="0" w:line="240" w:lineRule="auto"/>
        <w:ind w:firstLine="567"/>
        <w:jc w:val="both"/>
        <w:rPr>
          <w:rFonts w:ascii="Times New Roman" w:eastAsia="Times New Roman" w:hAnsi="Times New Roman" w:cs="Times New Roman"/>
          <w:b/>
          <w:i/>
          <w:sz w:val="24"/>
          <w:szCs w:val="24"/>
          <w:lang w:eastAsia="ru-RU"/>
        </w:rPr>
      </w:pPr>
      <w:r w:rsidRPr="007D674A">
        <w:rPr>
          <w:rFonts w:ascii="Times New Roman" w:eastAsia="Times New Roman" w:hAnsi="Times New Roman" w:cs="Times New Roman"/>
          <w:b/>
          <w:i/>
          <w:sz w:val="24"/>
          <w:szCs w:val="20"/>
          <w:lang w:eastAsia="ru-RU"/>
        </w:rPr>
        <w:t>1.5.Скорректированный расчет индивидуальных тарифов на услуги по передаче электрической энерг</w:t>
      </w:r>
      <w:proofErr w:type="gramStart"/>
      <w:r w:rsidRPr="007D674A">
        <w:rPr>
          <w:rFonts w:ascii="Times New Roman" w:eastAsia="Times New Roman" w:hAnsi="Times New Roman" w:cs="Times New Roman"/>
          <w:b/>
          <w:i/>
          <w:sz w:val="24"/>
          <w:szCs w:val="20"/>
          <w:lang w:eastAsia="ru-RU"/>
        </w:rPr>
        <w:t xml:space="preserve">ии </w:t>
      </w:r>
      <w:r w:rsidRPr="007D674A">
        <w:rPr>
          <w:rFonts w:ascii="Times New Roman" w:eastAsia="Times New Roman" w:hAnsi="Times New Roman" w:cs="Times New Roman"/>
          <w:b/>
          <w:i/>
          <w:sz w:val="24"/>
          <w:szCs w:val="24"/>
          <w:lang w:eastAsia="ru-RU"/>
        </w:rPr>
        <w:t>АО</w:t>
      </w:r>
      <w:proofErr w:type="gramEnd"/>
      <w:r w:rsidRPr="007D674A">
        <w:rPr>
          <w:rFonts w:ascii="Times New Roman" w:eastAsia="Times New Roman" w:hAnsi="Times New Roman" w:cs="Times New Roman"/>
          <w:b/>
          <w:i/>
          <w:sz w:val="24"/>
          <w:szCs w:val="24"/>
          <w:lang w:eastAsia="ru-RU"/>
        </w:rPr>
        <w:t xml:space="preserve"> «УК «ПЛП»</w:t>
      </w:r>
      <w:r w:rsidRPr="007D674A">
        <w:rPr>
          <w:rFonts w:ascii="Times New Roman" w:eastAsia="Times New Roman" w:hAnsi="Times New Roman" w:cs="Times New Roman"/>
          <w:b/>
          <w:sz w:val="28"/>
          <w:szCs w:val="20"/>
          <w:lang w:eastAsia="ru-RU"/>
        </w:rPr>
        <w:t xml:space="preserve"> </w:t>
      </w:r>
      <w:r w:rsidRPr="007D674A">
        <w:rPr>
          <w:rFonts w:ascii="Times New Roman" w:eastAsia="Times New Roman" w:hAnsi="Times New Roman" w:cs="Times New Roman"/>
          <w:b/>
          <w:i/>
          <w:sz w:val="24"/>
          <w:szCs w:val="20"/>
          <w:lang w:eastAsia="ru-RU"/>
        </w:rPr>
        <w:t>на 20</w:t>
      </w:r>
      <w:r>
        <w:rPr>
          <w:rFonts w:ascii="Times New Roman" w:eastAsia="Times New Roman" w:hAnsi="Times New Roman" w:cs="Times New Roman"/>
          <w:b/>
          <w:i/>
          <w:sz w:val="24"/>
          <w:szCs w:val="20"/>
          <w:lang w:eastAsia="ru-RU"/>
        </w:rPr>
        <w:t>20</w:t>
      </w:r>
      <w:r w:rsidRPr="007D674A">
        <w:rPr>
          <w:rFonts w:ascii="Times New Roman" w:eastAsia="Times New Roman" w:hAnsi="Times New Roman" w:cs="Times New Roman"/>
          <w:b/>
          <w:i/>
          <w:sz w:val="24"/>
          <w:szCs w:val="20"/>
          <w:lang w:eastAsia="ru-RU"/>
        </w:rPr>
        <w:t xml:space="preserve"> год, в том числе по полугодиям </w:t>
      </w:r>
      <w:r w:rsidRPr="007D674A">
        <w:rPr>
          <w:rFonts w:ascii="Times New Roman" w:eastAsia="Times New Roman" w:hAnsi="Times New Roman" w:cs="Times New Roman"/>
          <w:b/>
          <w:i/>
          <w:sz w:val="24"/>
          <w:szCs w:val="24"/>
          <w:lang w:eastAsia="ru-RU"/>
        </w:rPr>
        <w:t xml:space="preserve">приведён в таблице </w:t>
      </w:r>
      <w:r w:rsidR="00A710FB">
        <w:rPr>
          <w:rFonts w:ascii="Times New Roman" w:eastAsia="Times New Roman" w:hAnsi="Times New Roman" w:cs="Times New Roman"/>
          <w:b/>
          <w:i/>
          <w:sz w:val="24"/>
          <w:szCs w:val="24"/>
          <w:lang w:eastAsia="ru-RU"/>
        </w:rPr>
        <w:t>2</w:t>
      </w:r>
      <w:r w:rsidRPr="007D674A">
        <w:rPr>
          <w:rFonts w:ascii="Times New Roman" w:eastAsia="Times New Roman" w:hAnsi="Times New Roman" w:cs="Times New Roman"/>
          <w:b/>
          <w:i/>
          <w:sz w:val="24"/>
          <w:szCs w:val="24"/>
          <w:lang w:eastAsia="ru-RU"/>
        </w:rPr>
        <w:t>.</w:t>
      </w:r>
    </w:p>
    <w:p w:rsidR="00FD686F" w:rsidRPr="007D674A" w:rsidRDefault="00FD686F" w:rsidP="00FD686F">
      <w:pPr>
        <w:spacing w:after="0" w:line="240" w:lineRule="auto"/>
        <w:ind w:right="140" w:firstLine="567"/>
        <w:jc w:val="right"/>
        <w:rPr>
          <w:rFonts w:ascii="Times New Roman" w:eastAsia="Times New Roman" w:hAnsi="Times New Roman" w:cs="Times New Roman"/>
          <w:sz w:val="20"/>
          <w:szCs w:val="20"/>
          <w:lang w:eastAsia="ru-RU"/>
        </w:rPr>
      </w:pPr>
      <w:r w:rsidRPr="007D674A">
        <w:rPr>
          <w:rFonts w:ascii="Times New Roman" w:eastAsia="Times New Roman" w:hAnsi="Times New Roman" w:cs="Times New Roman"/>
          <w:sz w:val="20"/>
          <w:szCs w:val="20"/>
          <w:lang w:eastAsia="ru-RU"/>
        </w:rPr>
        <w:t xml:space="preserve">Таблица </w:t>
      </w:r>
      <w:r w:rsidR="00A710FB">
        <w:rPr>
          <w:rFonts w:ascii="Times New Roman" w:eastAsia="Times New Roman" w:hAnsi="Times New Roman" w:cs="Times New Roman"/>
          <w:sz w:val="20"/>
          <w:szCs w:val="20"/>
          <w:lang w:eastAsia="ru-RU"/>
        </w:rPr>
        <w:t>2</w:t>
      </w:r>
    </w:p>
    <w:p w:rsidR="00FD686F" w:rsidRDefault="00FD686F" w:rsidP="00FD686F">
      <w:r w:rsidRPr="006C66CB">
        <w:rPr>
          <w:noProof/>
          <w:lang w:eastAsia="ru-RU"/>
        </w:rPr>
        <w:drawing>
          <wp:inline distT="0" distB="0" distL="0" distR="0" wp14:anchorId="34C229E6" wp14:editId="17CE2829">
            <wp:extent cx="6299835" cy="2993087"/>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99835" cy="2993087"/>
                    </a:xfrm>
                    <a:prstGeom prst="rect">
                      <a:avLst/>
                    </a:prstGeom>
                    <a:noFill/>
                    <a:ln>
                      <a:noFill/>
                    </a:ln>
                  </pic:spPr>
                </pic:pic>
              </a:graphicData>
            </a:graphic>
          </wp:inline>
        </w:drawing>
      </w:r>
    </w:p>
    <w:p w:rsidR="00FD686F" w:rsidRPr="007D674A" w:rsidRDefault="00FD686F" w:rsidP="00FD686F">
      <w:pPr>
        <w:spacing w:before="120" w:after="120" w:line="240" w:lineRule="auto"/>
        <w:ind w:firstLine="567"/>
        <w:contextualSpacing/>
        <w:jc w:val="both"/>
        <w:rPr>
          <w:rFonts w:ascii="Times New Roman" w:eastAsia="Calibri" w:hAnsi="Times New Roman" w:cs="Times New Roman"/>
          <w:sz w:val="24"/>
        </w:rPr>
      </w:pPr>
      <w:r w:rsidRPr="007D674A">
        <w:rPr>
          <w:rFonts w:ascii="Times New Roman" w:eastAsia="Calibri" w:hAnsi="Times New Roman" w:cs="Times New Roman"/>
          <w:sz w:val="24"/>
        </w:rPr>
        <w:t xml:space="preserve">Рост </w:t>
      </w:r>
      <w:proofErr w:type="spellStart"/>
      <w:r w:rsidRPr="007D674A">
        <w:rPr>
          <w:rFonts w:ascii="Times New Roman" w:eastAsia="Calibri" w:hAnsi="Times New Roman" w:cs="Times New Roman"/>
          <w:sz w:val="24"/>
        </w:rPr>
        <w:t>одноставочного</w:t>
      </w:r>
      <w:proofErr w:type="spellEnd"/>
      <w:r w:rsidRPr="007D674A">
        <w:rPr>
          <w:rFonts w:ascii="Times New Roman" w:eastAsia="Calibri" w:hAnsi="Times New Roman" w:cs="Times New Roman"/>
          <w:sz w:val="24"/>
        </w:rPr>
        <w:t xml:space="preserve"> тарифа на 20</w:t>
      </w:r>
      <w:r>
        <w:rPr>
          <w:rFonts w:ascii="Times New Roman" w:eastAsia="Calibri" w:hAnsi="Times New Roman" w:cs="Times New Roman"/>
          <w:sz w:val="24"/>
        </w:rPr>
        <w:t>20</w:t>
      </w:r>
      <w:r w:rsidRPr="007D674A">
        <w:rPr>
          <w:rFonts w:ascii="Times New Roman" w:eastAsia="Calibri" w:hAnsi="Times New Roman" w:cs="Times New Roman"/>
          <w:sz w:val="24"/>
        </w:rPr>
        <w:t xml:space="preserve"> год относительно утвержденного на 201</w:t>
      </w:r>
      <w:r>
        <w:rPr>
          <w:rFonts w:ascii="Times New Roman" w:eastAsia="Calibri" w:hAnsi="Times New Roman" w:cs="Times New Roman"/>
          <w:sz w:val="24"/>
        </w:rPr>
        <w:t>9</w:t>
      </w:r>
      <w:r w:rsidRPr="007D674A">
        <w:rPr>
          <w:rFonts w:ascii="Times New Roman" w:eastAsia="Calibri" w:hAnsi="Times New Roman" w:cs="Times New Roman"/>
          <w:sz w:val="24"/>
        </w:rPr>
        <w:t xml:space="preserve"> </w:t>
      </w:r>
      <w:r w:rsidRPr="00B04AC6">
        <w:rPr>
          <w:rFonts w:ascii="Times New Roman" w:eastAsia="Calibri" w:hAnsi="Times New Roman" w:cs="Times New Roman"/>
          <w:sz w:val="24"/>
        </w:rPr>
        <w:t>год связан с увеличением условных единиц на 5,1 %, возмещением выпадающих доходов по результатам анализа 2018 года, а также ростом расходов на оплату услуг ПАО «ФСК ЕЭС».</w:t>
      </w:r>
    </w:p>
    <w:p w:rsidR="00FD686F" w:rsidRPr="007D674A" w:rsidRDefault="00FD686F" w:rsidP="00FD686F">
      <w:pPr>
        <w:spacing w:before="120" w:after="120" w:line="240" w:lineRule="auto"/>
        <w:ind w:firstLine="567"/>
        <w:contextualSpacing/>
        <w:jc w:val="both"/>
        <w:rPr>
          <w:rFonts w:ascii="Times New Roman" w:eastAsia="Calibri" w:hAnsi="Times New Roman" w:cs="Times New Roman"/>
          <w:szCs w:val="24"/>
        </w:rPr>
      </w:pPr>
    </w:p>
    <w:p w:rsidR="00FD686F" w:rsidRPr="007D674A" w:rsidRDefault="00FD686F" w:rsidP="00FD686F">
      <w:pPr>
        <w:tabs>
          <w:tab w:val="left" w:pos="0"/>
        </w:tabs>
        <w:spacing w:before="120" w:after="120" w:line="240" w:lineRule="auto"/>
        <w:ind w:firstLine="567"/>
        <w:jc w:val="both"/>
        <w:rPr>
          <w:rFonts w:ascii="Times New Roman" w:eastAsia="Times New Roman" w:hAnsi="Times New Roman" w:cs="Times New Roman"/>
          <w:b/>
          <w:i/>
          <w:sz w:val="24"/>
          <w:szCs w:val="20"/>
          <w:lang w:eastAsia="ru-RU"/>
        </w:rPr>
      </w:pPr>
      <w:r w:rsidRPr="007D674A">
        <w:rPr>
          <w:rFonts w:ascii="Times New Roman" w:eastAsia="Times New Roman" w:hAnsi="Times New Roman" w:cs="Times New Roman"/>
          <w:b/>
          <w:i/>
          <w:sz w:val="24"/>
          <w:szCs w:val="20"/>
          <w:lang w:eastAsia="ru-RU"/>
        </w:rPr>
        <w:t xml:space="preserve">2. Формирование НВВ </w:t>
      </w:r>
      <w:proofErr w:type="gramStart"/>
      <w:r w:rsidRPr="007D674A">
        <w:rPr>
          <w:rFonts w:ascii="Times New Roman" w:eastAsia="Times New Roman" w:hAnsi="Times New Roman" w:cs="Times New Roman"/>
          <w:b/>
          <w:i/>
          <w:sz w:val="24"/>
          <w:szCs w:val="20"/>
          <w:lang w:eastAsia="ru-RU"/>
        </w:rPr>
        <w:t>в части деятельности по предоставлению услуг по передаче электрической энергии в целом по предприятию</w:t>
      </w:r>
      <w:proofErr w:type="gramEnd"/>
      <w:r w:rsidRPr="007D674A">
        <w:rPr>
          <w:rFonts w:ascii="Times New Roman" w:eastAsia="Times New Roman" w:hAnsi="Times New Roman" w:cs="Times New Roman"/>
          <w:b/>
          <w:i/>
          <w:sz w:val="24"/>
          <w:szCs w:val="20"/>
          <w:lang w:eastAsia="ru-RU"/>
        </w:rPr>
        <w:t>, с учетом корректировки расходов на осуществление деятельности по оказанию услуг по передаче электроэнергии, на 20</w:t>
      </w:r>
      <w:r>
        <w:rPr>
          <w:rFonts w:ascii="Times New Roman" w:eastAsia="Times New Roman" w:hAnsi="Times New Roman" w:cs="Times New Roman"/>
          <w:b/>
          <w:i/>
          <w:sz w:val="24"/>
          <w:szCs w:val="20"/>
          <w:lang w:eastAsia="ru-RU"/>
        </w:rPr>
        <w:t>20</w:t>
      </w:r>
      <w:r w:rsidRPr="007D674A">
        <w:rPr>
          <w:rFonts w:ascii="Times New Roman" w:eastAsia="Times New Roman" w:hAnsi="Times New Roman" w:cs="Times New Roman"/>
          <w:b/>
          <w:i/>
          <w:sz w:val="24"/>
          <w:szCs w:val="20"/>
          <w:lang w:eastAsia="ru-RU"/>
        </w:rPr>
        <w:t xml:space="preserve"> г.</w:t>
      </w:r>
    </w:p>
    <w:p w:rsidR="00FD686F" w:rsidRPr="007D674A" w:rsidRDefault="00FD686F" w:rsidP="00FD686F">
      <w:pPr>
        <w:tabs>
          <w:tab w:val="left" w:pos="0"/>
        </w:tabs>
        <w:spacing w:before="120" w:after="0" w:line="240" w:lineRule="auto"/>
        <w:ind w:firstLine="567"/>
        <w:jc w:val="both"/>
        <w:rPr>
          <w:rFonts w:ascii="Times New Roman" w:eastAsia="Times New Roman" w:hAnsi="Times New Roman" w:cs="Times New Roman"/>
          <w:b/>
          <w:i/>
          <w:sz w:val="24"/>
          <w:szCs w:val="24"/>
          <w:lang w:eastAsia="ru-RU"/>
        </w:rPr>
      </w:pPr>
      <w:r w:rsidRPr="007D674A">
        <w:rPr>
          <w:rFonts w:ascii="Times New Roman" w:eastAsia="Times New Roman" w:hAnsi="Times New Roman" w:cs="Times New Roman"/>
          <w:b/>
          <w:i/>
          <w:sz w:val="24"/>
          <w:szCs w:val="20"/>
          <w:lang w:eastAsia="ru-RU"/>
        </w:rPr>
        <w:t>2.1.Объём и структура энергопотребления</w:t>
      </w:r>
      <w:r w:rsidRPr="007D674A">
        <w:rPr>
          <w:rFonts w:ascii="Times New Roman" w:eastAsia="Times New Roman" w:hAnsi="Times New Roman" w:cs="Times New Roman"/>
          <w:b/>
          <w:i/>
          <w:sz w:val="24"/>
          <w:szCs w:val="24"/>
          <w:lang w:eastAsia="ru-RU"/>
        </w:rPr>
        <w:t xml:space="preserve"> АО «УК «ПЛП»</w:t>
      </w:r>
      <w:r w:rsidRPr="007D674A">
        <w:rPr>
          <w:rFonts w:ascii="Times New Roman" w:eastAsia="Times New Roman" w:hAnsi="Times New Roman" w:cs="Times New Roman"/>
          <w:b/>
          <w:sz w:val="24"/>
          <w:szCs w:val="24"/>
          <w:lang w:eastAsia="ru-RU"/>
        </w:rPr>
        <w:t xml:space="preserve"> </w:t>
      </w:r>
      <w:r w:rsidRPr="007D674A">
        <w:rPr>
          <w:rFonts w:ascii="Times New Roman" w:eastAsia="Times New Roman" w:hAnsi="Times New Roman" w:cs="Times New Roman"/>
          <w:b/>
          <w:i/>
          <w:sz w:val="24"/>
          <w:szCs w:val="24"/>
          <w:lang w:eastAsia="ru-RU"/>
        </w:rPr>
        <w:t>на 20</w:t>
      </w:r>
      <w:r>
        <w:rPr>
          <w:rFonts w:ascii="Times New Roman" w:eastAsia="Times New Roman" w:hAnsi="Times New Roman" w:cs="Times New Roman"/>
          <w:b/>
          <w:i/>
          <w:sz w:val="24"/>
          <w:szCs w:val="24"/>
          <w:lang w:eastAsia="ru-RU"/>
        </w:rPr>
        <w:t>20</w:t>
      </w:r>
      <w:r w:rsidRPr="007D674A">
        <w:rPr>
          <w:rFonts w:ascii="Times New Roman" w:eastAsia="Times New Roman" w:hAnsi="Times New Roman" w:cs="Times New Roman"/>
          <w:b/>
          <w:i/>
          <w:sz w:val="24"/>
          <w:szCs w:val="24"/>
          <w:lang w:eastAsia="ru-RU"/>
        </w:rPr>
        <w:t xml:space="preserve"> г. приведена в таблице </w:t>
      </w:r>
      <w:r w:rsidR="00A710FB">
        <w:rPr>
          <w:rFonts w:ascii="Times New Roman" w:eastAsia="Times New Roman" w:hAnsi="Times New Roman" w:cs="Times New Roman"/>
          <w:b/>
          <w:i/>
          <w:sz w:val="24"/>
          <w:szCs w:val="24"/>
          <w:lang w:eastAsia="ru-RU"/>
        </w:rPr>
        <w:t>3</w:t>
      </w:r>
      <w:r w:rsidRPr="007D674A">
        <w:rPr>
          <w:rFonts w:ascii="Times New Roman" w:eastAsia="Times New Roman" w:hAnsi="Times New Roman" w:cs="Times New Roman"/>
          <w:b/>
          <w:i/>
          <w:sz w:val="24"/>
          <w:szCs w:val="24"/>
          <w:lang w:eastAsia="ru-RU"/>
        </w:rPr>
        <w:t>.</w:t>
      </w:r>
    </w:p>
    <w:p w:rsidR="00FD686F" w:rsidRPr="007D674A" w:rsidRDefault="00FD686F" w:rsidP="00FD686F">
      <w:pPr>
        <w:spacing w:after="0" w:line="240" w:lineRule="auto"/>
        <w:ind w:left="284" w:firstLine="425"/>
        <w:jc w:val="right"/>
        <w:rPr>
          <w:rFonts w:ascii="Times New Roman" w:eastAsia="Times New Roman" w:hAnsi="Times New Roman" w:cs="Times New Roman"/>
          <w:sz w:val="20"/>
          <w:szCs w:val="20"/>
          <w:lang w:eastAsia="ru-RU"/>
        </w:rPr>
      </w:pPr>
      <w:r w:rsidRPr="007D674A">
        <w:rPr>
          <w:rFonts w:ascii="Times New Roman" w:eastAsia="Times New Roman" w:hAnsi="Times New Roman" w:cs="Times New Roman"/>
          <w:sz w:val="20"/>
          <w:szCs w:val="20"/>
          <w:lang w:eastAsia="ru-RU"/>
        </w:rPr>
        <w:t xml:space="preserve">Таблица </w:t>
      </w:r>
      <w:r w:rsidR="00A710FB">
        <w:rPr>
          <w:rFonts w:ascii="Times New Roman" w:eastAsia="Times New Roman" w:hAnsi="Times New Roman" w:cs="Times New Roman"/>
          <w:sz w:val="20"/>
          <w:szCs w:val="20"/>
          <w:lang w:eastAsia="ru-RU"/>
        </w:rPr>
        <w:t>3</w:t>
      </w:r>
    </w:p>
    <w:p w:rsidR="00FD686F" w:rsidRPr="007D674A" w:rsidRDefault="00FD686F" w:rsidP="00FD686F">
      <w:pPr>
        <w:spacing w:after="0" w:line="240" w:lineRule="auto"/>
        <w:ind w:left="284" w:firstLine="425"/>
        <w:jc w:val="right"/>
        <w:rPr>
          <w:rFonts w:ascii="Times New Roman" w:eastAsia="Times New Roman" w:hAnsi="Times New Roman" w:cs="Times New Roman"/>
          <w:sz w:val="20"/>
          <w:szCs w:val="20"/>
          <w:lang w:eastAsia="ru-RU"/>
        </w:rPr>
      </w:pPr>
      <w:r w:rsidRPr="007D674A">
        <w:rPr>
          <w:rFonts w:ascii="Times New Roman" w:eastAsia="Times New Roman" w:hAnsi="Times New Roman" w:cs="Times New Roman"/>
          <w:sz w:val="20"/>
          <w:szCs w:val="20"/>
          <w:lang w:eastAsia="ru-RU"/>
        </w:rPr>
        <w:t xml:space="preserve">млн. </w:t>
      </w:r>
      <w:proofErr w:type="spellStart"/>
      <w:r w:rsidRPr="007D674A">
        <w:rPr>
          <w:rFonts w:ascii="Times New Roman" w:eastAsia="Times New Roman" w:hAnsi="Times New Roman" w:cs="Times New Roman"/>
          <w:sz w:val="20"/>
          <w:szCs w:val="20"/>
          <w:lang w:eastAsia="ru-RU"/>
        </w:rPr>
        <w:t>кВтч</w:t>
      </w:r>
      <w:proofErr w:type="spellEnd"/>
      <w:r w:rsidRPr="007D674A">
        <w:rPr>
          <w:rFonts w:ascii="Times New Roman" w:eastAsia="Times New Roman" w:hAnsi="Times New Roman" w:cs="Times New Roman"/>
          <w:sz w:val="20"/>
          <w:szCs w:val="20"/>
          <w:lang w:eastAsia="ru-RU"/>
        </w:rPr>
        <w:t>.</w:t>
      </w:r>
    </w:p>
    <w:tbl>
      <w:tblPr>
        <w:tblW w:w="5000" w:type="pct"/>
        <w:tblLayout w:type="fixed"/>
        <w:tblLook w:val="04A0" w:firstRow="1" w:lastRow="0" w:firstColumn="1" w:lastColumn="0" w:noHBand="0" w:noVBand="1"/>
      </w:tblPr>
      <w:tblGrid>
        <w:gridCol w:w="4510"/>
        <w:gridCol w:w="1273"/>
        <w:gridCol w:w="1133"/>
        <w:gridCol w:w="1131"/>
        <w:gridCol w:w="2090"/>
      </w:tblGrid>
      <w:tr w:rsidR="00FD686F" w:rsidRPr="007D674A" w:rsidTr="00FD686F">
        <w:trPr>
          <w:trHeight w:val="124"/>
        </w:trPr>
        <w:tc>
          <w:tcPr>
            <w:tcW w:w="2224" w:type="pct"/>
            <w:vMerge w:val="restart"/>
            <w:tcBorders>
              <w:top w:val="single" w:sz="8" w:space="0" w:color="auto"/>
              <w:left w:val="single" w:sz="8" w:space="0" w:color="auto"/>
              <w:bottom w:val="single" w:sz="8" w:space="0" w:color="000000"/>
              <w:right w:val="single" w:sz="8" w:space="0" w:color="auto"/>
            </w:tcBorders>
            <w:shd w:val="clear" w:color="auto" w:fill="auto"/>
            <w:hideMark/>
          </w:tcPr>
          <w:p w:rsidR="00FD686F" w:rsidRPr="007D674A" w:rsidRDefault="00FD686F" w:rsidP="00FD686F">
            <w:pPr>
              <w:spacing w:after="0" w:line="240" w:lineRule="auto"/>
              <w:jc w:val="both"/>
              <w:rPr>
                <w:rFonts w:ascii="Times New Roman" w:eastAsia="Times New Roman" w:hAnsi="Times New Roman" w:cs="Times New Roman"/>
                <w:sz w:val="18"/>
                <w:szCs w:val="18"/>
                <w:lang w:eastAsia="ru-RU"/>
              </w:rPr>
            </w:pPr>
            <w:r w:rsidRPr="007D674A">
              <w:rPr>
                <w:rFonts w:ascii="Times New Roman" w:eastAsia="Times New Roman" w:hAnsi="Times New Roman" w:cs="Times New Roman"/>
                <w:sz w:val="18"/>
                <w:szCs w:val="18"/>
                <w:lang w:eastAsia="ru-RU"/>
              </w:rPr>
              <w:t> </w:t>
            </w:r>
          </w:p>
        </w:tc>
        <w:tc>
          <w:tcPr>
            <w:tcW w:w="1187" w:type="pct"/>
            <w:gridSpan w:val="2"/>
            <w:tcBorders>
              <w:top w:val="single" w:sz="8" w:space="0" w:color="auto"/>
              <w:left w:val="nil"/>
              <w:bottom w:val="single" w:sz="8" w:space="0" w:color="auto"/>
              <w:right w:val="single" w:sz="8" w:space="0" w:color="000000"/>
            </w:tcBorders>
            <w:shd w:val="clear" w:color="auto" w:fill="auto"/>
            <w:vAlign w:val="center"/>
            <w:hideMark/>
          </w:tcPr>
          <w:p w:rsidR="00FD686F" w:rsidRPr="007D674A" w:rsidRDefault="00FD686F" w:rsidP="00FD686F">
            <w:pPr>
              <w:spacing w:after="0" w:line="240" w:lineRule="auto"/>
              <w:jc w:val="center"/>
              <w:rPr>
                <w:rFonts w:ascii="Times New Roman" w:eastAsia="Times New Roman" w:hAnsi="Times New Roman" w:cs="Times New Roman"/>
                <w:sz w:val="20"/>
                <w:szCs w:val="18"/>
                <w:lang w:eastAsia="ru-RU"/>
              </w:rPr>
            </w:pPr>
            <w:r w:rsidRPr="007D674A">
              <w:rPr>
                <w:rFonts w:ascii="Times New Roman" w:eastAsia="Times New Roman" w:hAnsi="Times New Roman" w:cs="Times New Roman"/>
                <w:sz w:val="20"/>
                <w:szCs w:val="18"/>
                <w:lang w:eastAsia="ru-RU"/>
              </w:rPr>
              <w:t>план</w:t>
            </w:r>
          </w:p>
        </w:tc>
        <w:tc>
          <w:tcPr>
            <w:tcW w:w="55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686F" w:rsidRPr="007D674A" w:rsidRDefault="00FD686F" w:rsidP="00FD686F">
            <w:pPr>
              <w:spacing w:after="0" w:line="240" w:lineRule="auto"/>
              <w:jc w:val="center"/>
              <w:rPr>
                <w:rFonts w:ascii="Times New Roman" w:eastAsia="Times New Roman" w:hAnsi="Times New Roman" w:cs="Times New Roman"/>
                <w:sz w:val="20"/>
                <w:szCs w:val="18"/>
                <w:lang w:eastAsia="ru-RU"/>
              </w:rPr>
            </w:pPr>
            <w:proofErr w:type="spellStart"/>
            <w:proofErr w:type="gramStart"/>
            <w:r w:rsidRPr="007D674A">
              <w:rPr>
                <w:rFonts w:ascii="Times New Roman" w:eastAsia="Times New Roman" w:hAnsi="Times New Roman" w:cs="Times New Roman"/>
                <w:sz w:val="20"/>
                <w:szCs w:val="18"/>
                <w:lang w:eastAsia="ru-RU"/>
              </w:rPr>
              <w:t>Отклоне-ние</w:t>
            </w:r>
            <w:proofErr w:type="spellEnd"/>
            <w:proofErr w:type="gramEnd"/>
          </w:p>
        </w:tc>
        <w:tc>
          <w:tcPr>
            <w:tcW w:w="10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686F" w:rsidRPr="007D674A" w:rsidRDefault="00FD686F" w:rsidP="00FD686F">
            <w:pPr>
              <w:spacing w:after="0" w:line="240" w:lineRule="auto"/>
              <w:jc w:val="center"/>
              <w:rPr>
                <w:rFonts w:ascii="Times New Roman" w:eastAsia="Times New Roman" w:hAnsi="Times New Roman" w:cs="Times New Roman"/>
                <w:sz w:val="20"/>
                <w:szCs w:val="18"/>
                <w:lang w:eastAsia="ru-RU"/>
              </w:rPr>
            </w:pPr>
            <w:r w:rsidRPr="007D674A">
              <w:rPr>
                <w:rFonts w:ascii="Times New Roman" w:eastAsia="Times New Roman" w:hAnsi="Times New Roman" w:cs="Times New Roman"/>
                <w:sz w:val="20"/>
                <w:szCs w:val="18"/>
                <w:lang w:eastAsia="ru-RU"/>
              </w:rPr>
              <w:t xml:space="preserve">Темп роста/снижения, </w:t>
            </w:r>
            <w:proofErr w:type="gramStart"/>
            <w:r w:rsidRPr="007D674A">
              <w:rPr>
                <w:rFonts w:ascii="Times New Roman" w:eastAsia="Times New Roman" w:hAnsi="Times New Roman" w:cs="Times New Roman"/>
                <w:sz w:val="20"/>
                <w:szCs w:val="18"/>
                <w:lang w:eastAsia="ru-RU"/>
              </w:rPr>
              <w:t>в</w:t>
            </w:r>
            <w:proofErr w:type="gramEnd"/>
            <w:r w:rsidRPr="007D674A">
              <w:rPr>
                <w:rFonts w:ascii="Times New Roman" w:eastAsia="Times New Roman" w:hAnsi="Times New Roman" w:cs="Times New Roman"/>
                <w:sz w:val="20"/>
                <w:szCs w:val="18"/>
                <w:lang w:eastAsia="ru-RU"/>
              </w:rPr>
              <w:t xml:space="preserve"> %</w:t>
            </w:r>
          </w:p>
        </w:tc>
      </w:tr>
      <w:tr w:rsidR="00FD686F" w:rsidRPr="007D674A" w:rsidTr="00FD686F">
        <w:trPr>
          <w:trHeight w:val="242"/>
        </w:trPr>
        <w:tc>
          <w:tcPr>
            <w:tcW w:w="2224" w:type="pct"/>
            <w:vMerge/>
            <w:tcBorders>
              <w:top w:val="single" w:sz="8" w:space="0" w:color="auto"/>
              <w:left w:val="single" w:sz="8" w:space="0" w:color="auto"/>
              <w:bottom w:val="single" w:sz="8" w:space="0" w:color="000000"/>
              <w:right w:val="single" w:sz="8" w:space="0" w:color="auto"/>
            </w:tcBorders>
            <w:vAlign w:val="center"/>
            <w:hideMark/>
          </w:tcPr>
          <w:p w:rsidR="00FD686F" w:rsidRPr="007D674A" w:rsidRDefault="00FD686F" w:rsidP="00FD686F">
            <w:pPr>
              <w:spacing w:after="0" w:line="240" w:lineRule="auto"/>
              <w:rPr>
                <w:rFonts w:ascii="Times New Roman" w:eastAsia="Times New Roman" w:hAnsi="Times New Roman" w:cs="Times New Roman"/>
                <w:sz w:val="18"/>
                <w:szCs w:val="18"/>
                <w:lang w:eastAsia="ru-RU"/>
              </w:rPr>
            </w:pPr>
          </w:p>
        </w:tc>
        <w:tc>
          <w:tcPr>
            <w:tcW w:w="628"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20"/>
                <w:szCs w:val="18"/>
                <w:lang w:eastAsia="ru-RU"/>
              </w:rPr>
            </w:pPr>
            <w:r w:rsidRPr="007D674A">
              <w:rPr>
                <w:rFonts w:ascii="Times New Roman" w:eastAsia="Times New Roman" w:hAnsi="Times New Roman" w:cs="Times New Roman"/>
                <w:sz w:val="20"/>
                <w:szCs w:val="18"/>
                <w:lang w:eastAsia="ru-RU"/>
              </w:rPr>
              <w:t>201</w:t>
            </w:r>
            <w:r>
              <w:rPr>
                <w:rFonts w:ascii="Times New Roman" w:eastAsia="Times New Roman" w:hAnsi="Times New Roman" w:cs="Times New Roman"/>
                <w:sz w:val="20"/>
                <w:szCs w:val="18"/>
                <w:lang w:eastAsia="ru-RU"/>
              </w:rPr>
              <w:t>9</w:t>
            </w:r>
          </w:p>
        </w:tc>
        <w:tc>
          <w:tcPr>
            <w:tcW w:w="559"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20"/>
                <w:szCs w:val="18"/>
                <w:lang w:eastAsia="ru-RU"/>
              </w:rPr>
            </w:pPr>
            <w:r w:rsidRPr="007D674A">
              <w:rPr>
                <w:rFonts w:ascii="Times New Roman" w:eastAsia="Times New Roman" w:hAnsi="Times New Roman" w:cs="Times New Roman"/>
                <w:sz w:val="20"/>
                <w:szCs w:val="18"/>
                <w:lang w:eastAsia="ru-RU"/>
              </w:rPr>
              <w:t>20</w:t>
            </w:r>
            <w:r>
              <w:rPr>
                <w:rFonts w:ascii="Times New Roman" w:eastAsia="Times New Roman" w:hAnsi="Times New Roman" w:cs="Times New Roman"/>
                <w:sz w:val="20"/>
                <w:szCs w:val="18"/>
                <w:lang w:eastAsia="ru-RU"/>
              </w:rPr>
              <w:t>20</w:t>
            </w:r>
          </w:p>
        </w:tc>
        <w:tc>
          <w:tcPr>
            <w:tcW w:w="558" w:type="pct"/>
            <w:vMerge/>
            <w:tcBorders>
              <w:top w:val="single" w:sz="8" w:space="0" w:color="auto"/>
              <w:left w:val="single" w:sz="8" w:space="0" w:color="auto"/>
              <w:bottom w:val="single" w:sz="8" w:space="0" w:color="000000"/>
              <w:right w:val="single" w:sz="8" w:space="0" w:color="auto"/>
            </w:tcBorders>
            <w:vAlign w:val="center"/>
            <w:hideMark/>
          </w:tcPr>
          <w:p w:rsidR="00FD686F" w:rsidRPr="007D674A" w:rsidRDefault="00FD686F" w:rsidP="00FD686F">
            <w:pPr>
              <w:spacing w:after="0" w:line="240" w:lineRule="auto"/>
              <w:rPr>
                <w:rFonts w:ascii="Times New Roman" w:eastAsia="Times New Roman" w:hAnsi="Times New Roman" w:cs="Times New Roman"/>
                <w:sz w:val="18"/>
                <w:szCs w:val="18"/>
                <w:lang w:eastAsia="ru-RU"/>
              </w:rPr>
            </w:pPr>
          </w:p>
        </w:tc>
        <w:tc>
          <w:tcPr>
            <w:tcW w:w="1031" w:type="pct"/>
            <w:vMerge/>
            <w:tcBorders>
              <w:top w:val="single" w:sz="8" w:space="0" w:color="auto"/>
              <w:left w:val="single" w:sz="8" w:space="0" w:color="auto"/>
              <w:bottom w:val="single" w:sz="8" w:space="0" w:color="000000"/>
              <w:right w:val="single" w:sz="8" w:space="0" w:color="auto"/>
            </w:tcBorders>
            <w:vAlign w:val="center"/>
            <w:hideMark/>
          </w:tcPr>
          <w:p w:rsidR="00FD686F" w:rsidRPr="007D674A" w:rsidRDefault="00FD686F" w:rsidP="00FD686F">
            <w:pPr>
              <w:spacing w:after="0" w:line="240" w:lineRule="auto"/>
              <w:rPr>
                <w:rFonts w:ascii="Times New Roman" w:eastAsia="Times New Roman" w:hAnsi="Times New Roman" w:cs="Times New Roman"/>
                <w:sz w:val="18"/>
                <w:szCs w:val="18"/>
                <w:lang w:eastAsia="ru-RU"/>
              </w:rPr>
            </w:pPr>
          </w:p>
        </w:tc>
      </w:tr>
      <w:tr w:rsidR="00FD686F" w:rsidRPr="007D674A" w:rsidTr="00FD686F">
        <w:trPr>
          <w:trHeight w:val="153"/>
        </w:trPr>
        <w:tc>
          <w:tcPr>
            <w:tcW w:w="2224" w:type="pct"/>
            <w:tcBorders>
              <w:top w:val="nil"/>
              <w:left w:val="single" w:sz="8" w:space="0" w:color="auto"/>
              <w:bottom w:val="single" w:sz="8" w:space="0" w:color="auto"/>
              <w:right w:val="single" w:sz="8" w:space="0" w:color="auto"/>
            </w:tcBorders>
            <w:shd w:val="clear" w:color="auto" w:fill="auto"/>
            <w:vAlign w:val="bottom"/>
            <w:hideMark/>
          </w:tcPr>
          <w:p w:rsidR="00FD686F" w:rsidRPr="007D674A" w:rsidRDefault="00FD686F" w:rsidP="00FD686F">
            <w:pPr>
              <w:spacing w:after="0" w:line="240" w:lineRule="auto"/>
              <w:rPr>
                <w:rFonts w:ascii="Times New Roman" w:eastAsia="Times New Roman" w:hAnsi="Times New Roman" w:cs="Times New Roman"/>
                <w:sz w:val="20"/>
                <w:szCs w:val="20"/>
                <w:lang w:eastAsia="ru-RU"/>
              </w:rPr>
            </w:pPr>
            <w:r w:rsidRPr="007D674A">
              <w:rPr>
                <w:rFonts w:ascii="Times New Roman" w:eastAsia="Times New Roman" w:hAnsi="Times New Roman" w:cs="Times New Roman"/>
                <w:sz w:val="20"/>
                <w:szCs w:val="20"/>
                <w:lang w:eastAsia="ru-RU"/>
              </w:rPr>
              <w:t>1.Объем покупной электроэнергии всего:</w:t>
            </w:r>
          </w:p>
        </w:tc>
        <w:tc>
          <w:tcPr>
            <w:tcW w:w="628"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18"/>
                <w:lang w:eastAsia="ru-RU"/>
              </w:rPr>
            </w:pPr>
            <w:r w:rsidRPr="007D674A">
              <w:rPr>
                <w:rFonts w:ascii="Times New Roman" w:eastAsia="Times New Roman" w:hAnsi="Times New Roman" w:cs="Times New Roman"/>
                <w:sz w:val="18"/>
                <w:szCs w:val="18"/>
                <w:lang w:eastAsia="ru-RU"/>
              </w:rPr>
              <w:t>65,484</w:t>
            </w:r>
          </w:p>
        </w:tc>
        <w:tc>
          <w:tcPr>
            <w:tcW w:w="559"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65,970</w:t>
            </w:r>
          </w:p>
        </w:tc>
        <w:tc>
          <w:tcPr>
            <w:tcW w:w="558"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0,486</w:t>
            </w:r>
          </w:p>
        </w:tc>
        <w:tc>
          <w:tcPr>
            <w:tcW w:w="1031"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100,742</w:t>
            </w:r>
          </w:p>
        </w:tc>
      </w:tr>
      <w:tr w:rsidR="00FD686F" w:rsidRPr="007D674A" w:rsidTr="00FD686F">
        <w:trPr>
          <w:trHeight w:val="357"/>
        </w:trPr>
        <w:tc>
          <w:tcPr>
            <w:tcW w:w="2224" w:type="pct"/>
            <w:tcBorders>
              <w:top w:val="nil"/>
              <w:left w:val="single" w:sz="8" w:space="0" w:color="auto"/>
              <w:bottom w:val="single" w:sz="4" w:space="0" w:color="auto"/>
              <w:right w:val="single" w:sz="8" w:space="0" w:color="auto"/>
            </w:tcBorders>
            <w:shd w:val="clear" w:color="auto" w:fill="auto"/>
            <w:vAlign w:val="bottom"/>
            <w:hideMark/>
          </w:tcPr>
          <w:p w:rsidR="00FD686F" w:rsidRPr="007D674A" w:rsidRDefault="00FD686F" w:rsidP="00FD686F">
            <w:pPr>
              <w:spacing w:after="0" w:line="240" w:lineRule="auto"/>
              <w:rPr>
                <w:rFonts w:ascii="Times New Roman" w:eastAsia="Times New Roman" w:hAnsi="Times New Roman" w:cs="Times New Roman"/>
                <w:sz w:val="20"/>
                <w:szCs w:val="20"/>
                <w:lang w:eastAsia="ru-RU"/>
              </w:rPr>
            </w:pPr>
            <w:r w:rsidRPr="007D674A">
              <w:rPr>
                <w:rFonts w:ascii="Times New Roman" w:eastAsia="Times New Roman" w:hAnsi="Times New Roman" w:cs="Times New Roman"/>
                <w:sz w:val="20"/>
                <w:szCs w:val="20"/>
                <w:lang w:eastAsia="ru-RU"/>
              </w:rPr>
              <w:t xml:space="preserve">1.1. Потребление электроэнергии на прочие виды деятельности и хоз. нужды с потерями </w:t>
            </w:r>
          </w:p>
        </w:tc>
        <w:tc>
          <w:tcPr>
            <w:tcW w:w="628" w:type="pct"/>
            <w:tcBorders>
              <w:top w:val="nil"/>
              <w:left w:val="nil"/>
              <w:bottom w:val="single" w:sz="4"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18"/>
                <w:lang w:eastAsia="ru-RU"/>
              </w:rPr>
            </w:pPr>
            <w:r w:rsidRPr="007D674A">
              <w:rPr>
                <w:rFonts w:ascii="Times New Roman" w:eastAsia="Times New Roman" w:hAnsi="Times New Roman" w:cs="Times New Roman"/>
                <w:sz w:val="18"/>
                <w:szCs w:val="18"/>
                <w:lang w:eastAsia="ru-RU"/>
              </w:rPr>
              <w:t>0,463</w:t>
            </w:r>
          </w:p>
        </w:tc>
        <w:tc>
          <w:tcPr>
            <w:tcW w:w="559" w:type="pct"/>
            <w:tcBorders>
              <w:top w:val="nil"/>
              <w:left w:val="nil"/>
              <w:bottom w:val="single" w:sz="4"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0,949</w:t>
            </w:r>
          </w:p>
        </w:tc>
        <w:tc>
          <w:tcPr>
            <w:tcW w:w="558" w:type="pct"/>
            <w:tcBorders>
              <w:top w:val="nil"/>
              <w:left w:val="nil"/>
              <w:bottom w:val="single" w:sz="4"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0,486</w:t>
            </w:r>
          </w:p>
        </w:tc>
        <w:tc>
          <w:tcPr>
            <w:tcW w:w="1031" w:type="pct"/>
            <w:tcBorders>
              <w:top w:val="nil"/>
              <w:left w:val="nil"/>
              <w:bottom w:val="single" w:sz="4"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205,0</w:t>
            </w:r>
          </w:p>
        </w:tc>
      </w:tr>
      <w:tr w:rsidR="00FD686F" w:rsidRPr="007D674A" w:rsidTr="00FD686F">
        <w:trPr>
          <w:trHeight w:val="152"/>
        </w:trPr>
        <w:tc>
          <w:tcPr>
            <w:tcW w:w="222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FD686F" w:rsidRPr="007D674A" w:rsidRDefault="00FD686F" w:rsidP="00FD686F">
            <w:pPr>
              <w:spacing w:after="0" w:line="240" w:lineRule="auto"/>
              <w:rPr>
                <w:rFonts w:ascii="Times New Roman" w:eastAsia="Times New Roman" w:hAnsi="Times New Roman" w:cs="Times New Roman"/>
                <w:sz w:val="20"/>
                <w:szCs w:val="20"/>
                <w:lang w:eastAsia="ru-RU"/>
              </w:rPr>
            </w:pPr>
            <w:r w:rsidRPr="007D674A">
              <w:rPr>
                <w:rFonts w:ascii="Times New Roman" w:eastAsia="Times New Roman" w:hAnsi="Times New Roman" w:cs="Times New Roman"/>
                <w:sz w:val="20"/>
                <w:szCs w:val="20"/>
                <w:lang w:eastAsia="ru-RU"/>
              </w:rPr>
              <w:t>1.2. Объем электроэнергии для отпуска сторонним потребителям</w:t>
            </w:r>
          </w:p>
        </w:tc>
        <w:tc>
          <w:tcPr>
            <w:tcW w:w="628" w:type="pct"/>
            <w:tcBorders>
              <w:top w:val="single" w:sz="4" w:space="0" w:color="auto"/>
              <w:left w:val="single" w:sz="4" w:space="0" w:color="auto"/>
              <w:bottom w:val="single" w:sz="4" w:space="0" w:color="auto"/>
              <w:right w:val="single" w:sz="4"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18"/>
                <w:lang w:eastAsia="ru-RU"/>
              </w:rPr>
            </w:pPr>
            <w:r w:rsidRPr="007D674A">
              <w:rPr>
                <w:rFonts w:ascii="Times New Roman" w:eastAsia="Times New Roman" w:hAnsi="Times New Roman" w:cs="Times New Roman"/>
                <w:sz w:val="18"/>
                <w:szCs w:val="18"/>
                <w:lang w:eastAsia="ru-RU"/>
              </w:rPr>
              <w:t>65,021</w:t>
            </w:r>
          </w:p>
        </w:tc>
        <w:tc>
          <w:tcPr>
            <w:tcW w:w="559" w:type="pct"/>
            <w:tcBorders>
              <w:top w:val="single" w:sz="4" w:space="0" w:color="auto"/>
              <w:left w:val="single" w:sz="4" w:space="0" w:color="auto"/>
              <w:bottom w:val="single" w:sz="4" w:space="0" w:color="auto"/>
              <w:right w:val="single" w:sz="4"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18"/>
                <w:lang w:eastAsia="ru-RU"/>
              </w:rPr>
            </w:pPr>
            <w:r w:rsidRPr="007D674A">
              <w:rPr>
                <w:rFonts w:ascii="Times New Roman" w:eastAsia="Times New Roman" w:hAnsi="Times New Roman" w:cs="Times New Roman"/>
                <w:sz w:val="18"/>
                <w:szCs w:val="18"/>
                <w:lang w:eastAsia="ru-RU"/>
              </w:rPr>
              <w:t>65,021</w:t>
            </w:r>
          </w:p>
        </w:tc>
        <w:tc>
          <w:tcPr>
            <w:tcW w:w="558" w:type="pct"/>
            <w:tcBorders>
              <w:top w:val="single" w:sz="4" w:space="0" w:color="auto"/>
              <w:left w:val="single" w:sz="4" w:space="0" w:color="auto"/>
              <w:bottom w:val="single" w:sz="4" w:space="0" w:color="auto"/>
              <w:right w:val="single" w:sz="4"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0,000</w:t>
            </w:r>
          </w:p>
        </w:tc>
        <w:tc>
          <w:tcPr>
            <w:tcW w:w="1031" w:type="pct"/>
            <w:tcBorders>
              <w:top w:val="single" w:sz="4" w:space="0" w:color="auto"/>
              <w:left w:val="single" w:sz="4" w:space="0" w:color="auto"/>
              <w:bottom w:val="single" w:sz="4" w:space="0" w:color="auto"/>
              <w:right w:val="single" w:sz="4"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100,0</w:t>
            </w:r>
          </w:p>
        </w:tc>
      </w:tr>
      <w:tr w:rsidR="00FD686F" w:rsidRPr="007D674A" w:rsidTr="00FD686F">
        <w:trPr>
          <w:trHeight w:val="258"/>
        </w:trPr>
        <w:tc>
          <w:tcPr>
            <w:tcW w:w="2224" w:type="pct"/>
            <w:tcBorders>
              <w:top w:val="single" w:sz="4" w:space="0" w:color="auto"/>
              <w:left w:val="single" w:sz="8" w:space="0" w:color="auto"/>
              <w:bottom w:val="single" w:sz="8" w:space="0" w:color="auto"/>
              <w:right w:val="single" w:sz="8" w:space="0" w:color="auto"/>
            </w:tcBorders>
            <w:shd w:val="clear" w:color="auto" w:fill="auto"/>
            <w:vAlign w:val="bottom"/>
            <w:hideMark/>
          </w:tcPr>
          <w:p w:rsidR="00FD686F" w:rsidRPr="007D674A" w:rsidRDefault="00FD686F" w:rsidP="00FD686F">
            <w:pPr>
              <w:spacing w:after="0" w:line="240" w:lineRule="auto"/>
              <w:rPr>
                <w:rFonts w:ascii="Times New Roman" w:eastAsia="Times New Roman" w:hAnsi="Times New Roman" w:cs="Times New Roman"/>
                <w:sz w:val="20"/>
                <w:szCs w:val="20"/>
                <w:lang w:eastAsia="ru-RU"/>
              </w:rPr>
            </w:pPr>
            <w:r w:rsidRPr="007D674A">
              <w:rPr>
                <w:rFonts w:ascii="Times New Roman" w:eastAsia="Times New Roman" w:hAnsi="Times New Roman" w:cs="Times New Roman"/>
                <w:sz w:val="20"/>
                <w:szCs w:val="20"/>
                <w:lang w:eastAsia="ru-RU"/>
              </w:rPr>
              <w:t xml:space="preserve">1.2.1. Потери, относимые на сторонних потребителей </w:t>
            </w:r>
          </w:p>
        </w:tc>
        <w:tc>
          <w:tcPr>
            <w:tcW w:w="628" w:type="pct"/>
            <w:tcBorders>
              <w:top w:val="single" w:sz="4" w:space="0" w:color="auto"/>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18"/>
                <w:lang w:eastAsia="ru-RU"/>
              </w:rPr>
            </w:pPr>
            <w:r w:rsidRPr="007D674A">
              <w:rPr>
                <w:rFonts w:ascii="Times New Roman" w:eastAsia="Times New Roman" w:hAnsi="Times New Roman" w:cs="Times New Roman"/>
                <w:sz w:val="18"/>
                <w:szCs w:val="18"/>
                <w:lang w:eastAsia="ru-RU"/>
              </w:rPr>
              <w:t>1,645</w:t>
            </w:r>
          </w:p>
        </w:tc>
        <w:tc>
          <w:tcPr>
            <w:tcW w:w="559" w:type="pct"/>
            <w:tcBorders>
              <w:top w:val="single" w:sz="4" w:space="0" w:color="auto"/>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18"/>
                <w:lang w:eastAsia="ru-RU"/>
              </w:rPr>
            </w:pPr>
            <w:r w:rsidRPr="007D674A">
              <w:rPr>
                <w:rFonts w:ascii="Times New Roman" w:eastAsia="Times New Roman" w:hAnsi="Times New Roman" w:cs="Times New Roman"/>
                <w:sz w:val="18"/>
                <w:szCs w:val="18"/>
                <w:lang w:eastAsia="ru-RU"/>
              </w:rPr>
              <w:t>1,645</w:t>
            </w:r>
          </w:p>
        </w:tc>
        <w:tc>
          <w:tcPr>
            <w:tcW w:w="558" w:type="pct"/>
            <w:tcBorders>
              <w:top w:val="single" w:sz="4" w:space="0" w:color="auto"/>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0,000</w:t>
            </w:r>
          </w:p>
        </w:tc>
        <w:tc>
          <w:tcPr>
            <w:tcW w:w="1031" w:type="pct"/>
            <w:tcBorders>
              <w:top w:val="single" w:sz="4" w:space="0" w:color="auto"/>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100,0</w:t>
            </w:r>
          </w:p>
        </w:tc>
      </w:tr>
      <w:tr w:rsidR="00FD686F" w:rsidRPr="007D674A" w:rsidTr="00FD686F">
        <w:trPr>
          <w:trHeight w:val="205"/>
        </w:trPr>
        <w:tc>
          <w:tcPr>
            <w:tcW w:w="2224" w:type="pct"/>
            <w:tcBorders>
              <w:top w:val="nil"/>
              <w:left w:val="single" w:sz="8" w:space="0" w:color="auto"/>
              <w:bottom w:val="single" w:sz="8" w:space="0" w:color="auto"/>
              <w:right w:val="single" w:sz="8" w:space="0" w:color="auto"/>
            </w:tcBorders>
            <w:shd w:val="clear" w:color="auto" w:fill="auto"/>
            <w:vAlign w:val="bottom"/>
            <w:hideMark/>
          </w:tcPr>
          <w:p w:rsidR="00FD686F" w:rsidRPr="007D674A" w:rsidRDefault="00FD686F" w:rsidP="00FD686F">
            <w:pPr>
              <w:spacing w:after="0" w:line="240" w:lineRule="auto"/>
              <w:rPr>
                <w:rFonts w:ascii="Times New Roman" w:eastAsia="Times New Roman" w:hAnsi="Times New Roman" w:cs="Times New Roman"/>
                <w:sz w:val="20"/>
                <w:szCs w:val="20"/>
                <w:lang w:eastAsia="ru-RU"/>
              </w:rPr>
            </w:pPr>
            <w:r w:rsidRPr="007D674A">
              <w:rPr>
                <w:rFonts w:ascii="Times New Roman" w:eastAsia="Times New Roman" w:hAnsi="Times New Roman" w:cs="Times New Roman"/>
                <w:sz w:val="20"/>
                <w:szCs w:val="20"/>
                <w:lang w:eastAsia="ru-RU"/>
              </w:rPr>
              <w:t>то же</w:t>
            </w:r>
            <w:proofErr w:type="gramStart"/>
            <w:r w:rsidRPr="007D674A">
              <w:rPr>
                <w:rFonts w:ascii="Times New Roman" w:eastAsia="Times New Roman" w:hAnsi="Times New Roman" w:cs="Times New Roman"/>
                <w:sz w:val="20"/>
                <w:szCs w:val="20"/>
                <w:lang w:eastAsia="ru-RU"/>
              </w:rPr>
              <w:t xml:space="preserve"> ,</w:t>
            </w:r>
            <w:proofErr w:type="gramEnd"/>
            <w:r w:rsidRPr="007D674A">
              <w:rPr>
                <w:rFonts w:ascii="Times New Roman" w:eastAsia="Times New Roman" w:hAnsi="Times New Roman" w:cs="Times New Roman"/>
                <w:sz w:val="20"/>
                <w:szCs w:val="20"/>
                <w:lang w:eastAsia="ru-RU"/>
              </w:rPr>
              <w:t xml:space="preserve"> в %</w:t>
            </w:r>
          </w:p>
        </w:tc>
        <w:tc>
          <w:tcPr>
            <w:tcW w:w="628"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sidRPr="007D674A">
              <w:rPr>
                <w:rFonts w:ascii="Times New Roman" w:eastAsia="Times New Roman" w:hAnsi="Times New Roman" w:cs="Times New Roman"/>
                <w:sz w:val="18"/>
                <w:szCs w:val="20"/>
                <w:lang w:eastAsia="ru-RU"/>
              </w:rPr>
              <w:t>2,53</w:t>
            </w:r>
          </w:p>
        </w:tc>
        <w:tc>
          <w:tcPr>
            <w:tcW w:w="559"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sidRPr="007D674A">
              <w:rPr>
                <w:rFonts w:ascii="Times New Roman" w:eastAsia="Times New Roman" w:hAnsi="Times New Roman" w:cs="Times New Roman"/>
                <w:sz w:val="18"/>
                <w:szCs w:val="20"/>
                <w:lang w:eastAsia="ru-RU"/>
              </w:rPr>
              <w:t>2,53</w:t>
            </w:r>
          </w:p>
        </w:tc>
        <w:tc>
          <w:tcPr>
            <w:tcW w:w="558"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w:t>
            </w:r>
          </w:p>
        </w:tc>
        <w:tc>
          <w:tcPr>
            <w:tcW w:w="1031"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w:t>
            </w:r>
          </w:p>
        </w:tc>
      </w:tr>
      <w:tr w:rsidR="00FD686F" w:rsidRPr="007D674A" w:rsidTr="00FD686F">
        <w:trPr>
          <w:trHeight w:val="158"/>
        </w:trPr>
        <w:tc>
          <w:tcPr>
            <w:tcW w:w="2224" w:type="pct"/>
            <w:tcBorders>
              <w:top w:val="nil"/>
              <w:left w:val="single" w:sz="8" w:space="0" w:color="auto"/>
              <w:bottom w:val="single" w:sz="8" w:space="0" w:color="auto"/>
              <w:right w:val="single" w:sz="8" w:space="0" w:color="auto"/>
            </w:tcBorders>
            <w:shd w:val="clear" w:color="auto" w:fill="auto"/>
            <w:vAlign w:val="bottom"/>
            <w:hideMark/>
          </w:tcPr>
          <w:p w:rsidR="00FD686F" w:rsidRPr="007D674A" w:rsidRDefault="00FD686F" w:rsidP="00FD686F">
            <w:pPr>
              <w:spacing w:after="0" w:line="240" w:lineRule="auto"/>
              <w:rPr>
                <w:rFonts w:ascii="Times New Roman" w:eastAsia="Times New Roman" w:hAnsi="Times New Roman" w:cs="Times New Roman"/>
                <w:sz w:val="20"/>
                <w:szCs w:val="20"/>
                <w:lang w:eastAsia="ru-RU"/>
              </w:rPr>
            </w:pPr>
            <w:r w:rsidRPr="007D674A">
              <w:rPr>
                <w:rFonts w:ascii="Times New Roman" w:eastAsia="Times New Roman" w:hAnsi="Times New Roman" w:cs="Times New Roman"/>
                <w:sz w:val="20"/>
                <w:szCs w:val="20"/>
                <w:lang w:eastAsia="ru-RU"/>
              </w:rPr>
              <w:lastRenderedPageBreak/>
              <w:t>1.2.2. Полезный отпуск сторонним потребителям</w:t>
            </w:r>
          </w:p>
        </w:tc>
        <w:tc>
          <w:tcPr>
            <w:tcW w:w="628"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18"/>
                <w:lang w:eastAsia="ru-RU"/>
              </w:rPr>
            </w:pPr>
            <w:r w:rsidRPr="007D674A">
              <w:rPr>
                <w:rFonts w:ascii="Times New Roman" w:eastAsia="Times New Roman" w:hAnsi="Times New Roman" w:cs="Times New Roman"/>
                <w:sz w:val="18"/>
                <w:szCs w:val="18"/>
                <w:lang w:eastAsia="ru-RU"/>
              </w:rPr>
              <w:t>63,376</w:t>
            </w:r>
          </w:p>
        </w:tc>
        <w:tc>
          <w:tcPr>
            <w:tcW w:w="559"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18"/>
                <w:lang w:eastAsia="ru-RU"/>
              </w:rPr>
            </w:pPr>
            <w:r w:rsidRPr="007D674A">
              <w:rPr>
                <w:rFonts w:ascii="Times New Roman" w:eastAsia="Times New Roman" w:hAnsi="Times New Roman" w:cs="Times New Roman"/>
                <w:sz w:val="18"/>
                <w:szCs w:val="18"/>
                <w:lang w:eastAsia="ru-RU"/>
              </w:rPr>
              <w:t>63,376</w:t>
            </w:r>
          </w:p>
        </w:tc>
        <w:tc>
          <w:tcPr>
            <w:tcW w:w="558"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0,000</w:t>
            </w:r>
          </w:p>
        </w:tc>
        <w:tc>
          <w:tcPr>
            <w:tcW w:w="1031" w:type="pct"/>
            <w:tcBorders>
              <w:top w:val="nil"/>
              <w:left w:val="nil"/>
              <w:bottom w:val="single" w:sz="8" w:space="0" w:color="auto"/>
              <w:right w:val="single" w:sz="8" w:space="0" w:color="auto"/>
            </w:tcBorders>
            <w:shd w:val="clear" w:color="auto" w:fill="auto"/>
            <w:vAlign w:val="bottom"/>
          </w:tcPr>
          <w:p w:rsidR="00FD686F" w:rsidRPr="007D674A" w:rsidRDefault="00FD686F" w:rsidP="00FD686F">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100,0</w:t>
            </w:r>
          </w:p>
        </w:tc>
      </w:tr>
    </w:tbl>
    <w:p w:rsidR="00FD686F" w:rsidRPr="007D674A" w:rsidRDefault="00FD686F" w:rsidP="00FD686F">
      <w:pPr>
        <w:tabs>
          <w:tab w:val="left" w:pos="993"/>
        </w:tabs>
        <w:spacing w:after="0" w:line="240" w:lineRule="auto"/>
        <w:ind w:firstLine="709"/>
        <w:jc w:val="both"/>
        <w:rPr>
          <w:rFonts w:ascii="Times New Roman" w:eastAsia="Times New Roman" w:hAnsi="Times New Roman" w:cs="Times New Roman"/>
          <w:b/>
          <w:i/>
          <w:sz w:val="16"/>
          <w:szCs w:val="16"/>
          <w:lang w:eastAsia="ru-RU"/>
        </w:rPr>
      </w:pPr>
    </w:p>
    <w:p w:rsidR="00FD686F" w:rsidRPr="007D674A" w:rsidRDefault="00FD686F" w:rsidP="00FD686F">
      <w:pPr>
        <w:tabs>
          <w:tab w:val="left" w:pos="993"/>
        </w:tabs>
        <w:spacing w:after="0" w:line="240" w:lineRule="auto"/>
        <w:ind w:firstLine="567"/>
        <w:jc w:val="both"/>
        <w:rPr>
          <w:rFonts w:ascii="Times New Roman" w:eastAsia="Times New Roman" w:hAnsi="Times New Roman" w:cs="Times New Roman"/>
          <w:sz w:val="28"/>
          <w:szCs w:val="20"/>
          <w:lang w:eastAsia="ru-RU"/>
        </w:rPr>
      </w:pPr>
      <w:r w:rsidRPr="007D674A">
        <w:rPr>
          <w:rFonts w:ascii="Times New Roman" w:eastAsia="Times New Roman" w:hAnsi="Times New Roman" w:cs="Times New Roman"/>
          <w:b/>
          <w:i/>
          <w:sz w:val="24"/>
          <w:szCs w:val="20"/>
          <w:lang w:eastAsia="ru-RU"/>
        </w:rPr>
        <w:t xml:space="preserve">2.2. Основные экономические показатели, связанные с деятельностью по оказанию услуг по передаче электрической энергии с учётом корректировки </w:t>
      </w:r>
      <w:r w:rsidRPr="007D674A">
        <w:rPr>
          <w:rFonts w:ascii="Times New Roman" w:eastAsia="Times New Roman" w:hAnsi="Times New Roman" w:cs="Times New Roman"/>
          <w:b/>
          <w:i/>
          <w:sz w:val="24"/>
          <w:szCs w:val="24"/>
          <w:lang w:eastAsia="ru-RU"/>
        </w:rPr>
        <w:t>п</w:t>
      </w:r>
      <w:r w:rsidRPr="007D674A">
        <w:rPr>
          <w:rFonts w:ascii="Times New Roman" w:eastAsia="Times New Roman" w:hAnsi="Times New Roman" w:cs="Times New Roman"/>
          <w:b/>
          <w:i/>
          <w:sz w:val="24"/>
          <w:szCs w:val="20"/>
          <w:lang w:eastAsia="ru-RU"/>
        </w:rPr>
        <w:t xml:space="preserve">риведены в таблице </w:t>
      </w:r>
      <w:r w:rsidR="00A710FB">
        <w:rPr>
          <w:rFonts w:ascii="Times New Roman" w:eastAsia="Times New Roman" w:hAnsi="Times New Roman" w:cs="Times New Roman"/>
          <w:b/>
          <w:i/>
          <w:sz w:val="24"/>
          <w:szCs w:val="20"/>
          <w:lang w:eastAsia="ru-RU"/>
        </w:rPr>
        <w:t>4</w:t>
      </w:r>
      <w:r w:rsidRPr="007D674A">
        <w:rPr>
          <w:rFonts w:ascii="Times New Roman" w:eastAsia="Times New Roman" w:hAnsi="Times New Roman" w:cs="Times New Roman"/>
          <w:b/>
          <w:i/>
          <w:sz w:val="24"/>
          <w:szCs w:val="20"/>
          <w:lang w:eastAsia="ru-RU"/>
        </w:rPr>
        <w:t>.</w:t>
      </w:r>
    </w:p>
    <w:p w:rsidR="00FD686F" w:rsidRPr="007D674A" w:rsidRDefault="00FD686F" w:rsidP="00FD686F">
      <w:pPr>
        <w:tabs>
          <w:tab w:val="left" w:pos="993"/>
        </w:tabs>
        <w:spacing w:after="0" w:line="240" w:lineRule="auto"/>
        <w:ind w:firstLine="709"/>
        <w:jc w:val="right"/>
        <w:rPr>
          <w:rFonts w:ascii="Times New Roman" w:eastAsia="Times New Roman" w:hAnsi="Times New Roman" w:cs="Times New Roman"/>
          <w:sz w:val="20"/>
          <w:szCs w:val="20"/>
          <w:lang w:eastAsia="ru-RU"/>
        </w:rPr>
      </w:pPr>
    </w:p>
    <w:p w:rsidR="00FD686F" w:rsidRPr="007D674A" w:rsidRDefault="00FD686F" w:rsidP="00FD686F">
      <w:pPr>
        <w:tabs>
          <w:tab w:val="left" w:pos="993"/>
        </w:tabs>
        <w:spacing w:after="0" w:line="240" w:lineRule="auto"/>
        <w:ind w:firstLine="709"/>
        <w:jc w:val="right"/>
        <w:rPr>
          <w:rFonts w:ascii="Times New Roman" w:eastAsia="Times New Roman" w:hAnsi="Times New Roman" w:cs="Times New Roman"/>
          <w:bCs/>
          <w:sz w:val="20"/>
          <w:szCs w:val="20"/>
          <w:lang w:eastAsia="ru-RU"/>
        </w:rPr>
      </w:pPr>
      <w:r w:rsidRPr="007D674A">
        <w:rPr>
          <w:rFonts w:ascii="Times New Roman" w:eastAsia="Times New Roman" w:hAnsi="Times New Roman" w:cs="Times New Roman"/>
          <w:sz w:val="20"/>
          <w:szCs w:val="20"/>
          <w:lang w:eastAsia="ru-RU"/>
        </w:rPr>
        <w:t xml:space="preserve">Таблица </w:t>
      </w:r>
      <w:r w:rsidR="00A710FB">
        <w:rPr>
          <w:rFonts w:ascii="Times New Roman" w:eastAsia="Times New Roman" w:hAnsi="Times New Roman" w:cs="Times New Roman"/>
          <w:sz w:val="20"/>
          <w:szCs w:val="20"/>
          <w:lang w:eastAsia="ru-RU"/>
        </w:rPr>
        <w:t>4</w:t>
      </w:r>
    </w:p>
    <w:p w:rsidR="00FD686F" w:rsidRPr="007D674A" w:rsidRDefault="00FD686F" w:rsidP="00FD686F">
      <w:pPr>
        <w:spacing w:after="0" w:line="240" w:lineRule="auto"/>
        <w:ind w:firstLine="720"/>
        <w:jc w:val="right"/>
        <w:rPr>
          <w:rFonts w:ascii="Times New Roman" w:eastAsia="Times New Roman" w:hAnsi="Times New Roman" w:cs="Times New Roman"/>
          <w:bCs/>
          <w:sz w:val="20"/>
          <w:szCs w:val="20"/>
          <w:lang w:eastAsia="ru-RU"/>
        </w:rPr>
      </w:pPr>
      <w:proofErr w:type="spellStart"/>
      <w:r w:rsidRPr="007D674A">
        <w:rPr>
          <w:rFonts w:ascii="Times New Roman" w:eastAsia="Times New Roman" w:hAnsi="Times New Roman" w:cs="Times New Roman"/>
          <w:bCs/>
          <w:sz w:val="20"/>
          <w:szCs w:val="20"/>
          <w:lang w:eastAsia="ru-RU"/>
        </w:rPr>
        <w:t>тыс</w:t>
      </w:r>
      <w:proofErr w:type="gramStart"/>
      <w:r w:rsidRPr="007D674A">
        <w:rPr>
          <w:rFonts w:ascii="Times New Roman" w:eastAsia="Times New Roman" w:hAnsi="Times New Roman" w:cs="Times New Roman"/>
          <w:bCs/>
          <w:sz w:val="20"/>
          <w:szCs w:val="20"/>
          <w:lang w:eastAsia="ru-RU"/>
        </w:rPr>
        <w:t>.р</w:t>
      </w:r>
      <w:proofErr w:type="gramEnd"/>
      <w:r w:rsidRPr="007D674A">
        <w:rPr>
          <w:rFonts w:ascii="Times New Roman" w:eastAsia="Times New Roman" w:hAnsi="Times New Roman" w:cs="Times New Roman"/>
          <w:bCs/>
          <w:sz w:val="20"/>
          <w:szCs w:val="20"/>
          <w:lang w:eastAsia="ru-RU"/>
        </w:rPr>
        <w:t>уб</w:t>
      </w:r>
      <w:proofErr w:type="spellEnd"/>
      <w:r w:rsidRPr="007D674A">
        <w:rPr>
          <w:rFonts w:ascii="Times New Roman" w:eastAsia="Times New Roman" w:hAnsi="Times New Roman" w:cs="Times New Roman"/>
          <w:bCs/>
          <w:sz w:val="20"/>
          <w:szCs w:val="20"/>
          <w:lang w:eastAsia="ru-RU"/>
        </w:rPr>
        <w:t>.</w:t>
      </w:r>
    </w:p>
    <w:tbl>
      <w:tblPr>
        <w:tblW w:w="9938" w:type="dxa"/>
        <w:tblInd w:w="93" w:type="dxa"/>
        <w:tblLayout w:type="fixed"/>
        <w:tblLook w:val="04A0" w:firstRow="1" w:lastRow="0" w:firstColumn="1" w:lastColumn="0" w:noHBand="0" w:noVBand="1"/>
      </w:tblPr>
      <w:tblGrid>
        <w:gridCol w:w="3134"/>
        <w:gridCol w:w="1360"/>
        <w:gridCol w:w="1361"/>
        <w:gridCol w:w="1361"/>
        <w:gridCol w:w="1361"/>
        <w:gridCol w:w="1361"/>
      </w:tblGrid>
      <w:tr w:rsidR="00FD686F" w:rsidRPr="00B04AC6" w:rsidTr="00FD686F">
        <w:trPr>
          <w:trHeight w:val="855"/>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686F" w:rsidRPr="00B04AC6" w:rsidRDefault="00FD686F" w:rsidP="00FD686F">
            <w:pPr>
              <w:spacing w:after="0" w:line="240" w:lineRule="auto"/>
              <w:jc w:val="center"/>
              <w:rPr>
                <w:rFonts w:ascii="Times New Roman CYR" w:eastAsia="Times New Roman" w:hAnsi="Times New Roman CYR" w:cs="Times New Roman CYR"/>
                <w:b/>
                <w:bCs/>
                <w:sz w:val="20"/>
                <w:lang w:eastAsia="ru-RU"/>
              </w:rPr>
            </w:pPr>
            <w:r w:rsidRPr="00B04AC6">
              <w:rPr>
                <w:rFonts w:ascii="Times New Roman CYR" w:eastAsia="Times New Roman" w:hAnsi="Times New Roman CYR" w:cs="Times New Roman CYR"/>
                <w:b/>
                <w:bCs/>
                <w:sz w:val="20"/>
                <w:lang w:eastAsia="ru-RU"/>
              </w:rPr>
              <w:t>Показатели</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686F" w:rsidRPr="00B04AC6" w:rsidRDefault="00FD686F" w:rsidP="00FD686F">
            <w:pPr>
              <w:spacing w:after="0" w:line="240" w:lineRule="auto"/>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Принято</w:t>
            </w:r>
            <w:r w:rsidRPr="00B04AC6">
              <w:rPr>
                <w:rFonts w:ascii="Times New Roman" w:eastAsia="Times New Roman" w:hAnsi="Times New Roman" w:cs="Times New Roman"/>
                <w:b/>
                <w:bCs/>
                <w:sz w:val="20"/>
                <w:lang w:eastAsia="ru-RU"/>
              </w:rPr>
              <w:t xml:space="preserve"> на 2019</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rsidR="00FD686F" w:rsidRPr="00B04AC6" w:rsidRDefault="00FD686F" w:rsidP="00FD686F">
            <w:pPr>
              <w:spacing w:after="0" w:line="240" w:lineRule="auto"/>
              <w:jc w:val="center"/>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 xml:space="preserve">на </w:t>
            </w:r>
            <w:r>
              <w:rPr>
                <w:rFonts w:ascii="Times New Roman" w:eastAsia="Times New Roman" w:hAnsi="Times New Roman" w:cs="Times New Roman"/>
                <w:b/>
                <w:bCs/>
                <w:sz w:val="20"/>
                <w:lang w:eastAsia="ru-RU"/>
              </w:rPr>
              <w:t>услугу по передаче эл. энергии</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FD686F" w:rsidRDefault="00FD686F" w:rsidP="00FD686F">
            <w:pPr>
              <w:spacing w:after="0" w:line="240" w:lineRule="auto"/>
              <w:jc w:val="center"/>
              <w:rPr>
                <w:rFonts w:ascii="Times New Roman" w:eastAsia="Times New Roman" w:hAnsi="Times New Roman" w:cs="Times New Roman"/>
                <w:b/>
                <w:bCs/>
                <w:sz w:val="20"/>
                <w:lang w:eastAsia="ru-RU"/>
              </w:rPr>
            </w:pPr>
            <w:proofErr w:type="spellStart"/>
            <w:proofErr w:type="gramStart"/>
            <w:r w:rsidRPr="00B04AC6">
              <w:rPr>
                <w:rFonts w:ascii="Times New Roman" w:eastAsia="Times New Roman" w:hAnsi="Times New Roman" w:cs="Times New Roman"/>
                <w:b/>
                <w:bCs/>
                <w:sz w:val="20"/>
                <w:lang w:eastAsia="ru-RU"/>
              </w:rPr>
              <w:t>Предложе</w:t>
            </w:r>
            <w:r>
              <w:rPr>
                <w:rFonts w:ascii="Times New Roman" w:eastAsia="Times New Roman" w:hAnsi="Times New Roman" w:cs="Times New Roman"/>
                <w:b/>
                <w:bCs/>
                <w:sz w:val="20"/>
                <w:lang w:eastAsia="ru-RU"/>
              </w:rPr>
              <w:t>-</w:t>
            </w:r>
            <w:r w:rsidRPr="00B04AC6">
              <w:rPr>
                <w:rFonts w:ascii="Times New Roman" w:eastAsia="Times New Roman" w:hAnsi="Times New Roman" w:cs="Times New Roman"/>
                <w:b/>
                <w:bCs/>
                <w:sz w:val="20"/>
                <w:lang w:eastAsia="ru-RU"/>
              </w:rPr>
              <w:t>ние</w:t>
            </w:r>
            <w:proofErr w:type="spellEnd"/>
            <w:proofErr w:type="gramEnd"/>
            <w:r w:rsidRPr="00B04AC6">
              <w:rPr>
                <w:rFonts w:ascii="Times New Roman" w:eastAsia="Times New Roman" w:hAnsi="Times New Roman" w:cs="Times New Roman"/>
                <w:b/>
                <w:bCs/>
                <w:sz w:val="20"/>
                <w:lang w:eastAsia="ru-RU"/>
              </w:rPr>
              <w:t xml:space="preserve"> ДТ</w:t>
            </w:r>
          </w:p>
          <w:p w:rsidR="00FD686F" w:rsidRPr="00B04AC6" w:rsidRDefault="00FD686F" w:rsidP="00FD686F">
            <w:pPr>
              <w:spacing w:after="0" w:line="240" w:lineRule="auto"/>
              <w:jc w:val="center"/>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 xml:space="preserve"> на 2020</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rsidR="00FD686F" w:rsidRPr="00B04AC6" w:rsidRDefault="00FD686F" w:rsidP="00FD686F">
            <w:pPr>
              <w:spacing w:after="0" w:line="240" w:lineRule="auto"/>
              <w:jc w:val="center"/>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 xml:space="preserve">на </w:t>
            </w:r>
            <w:r>
              <w:rPr>
                <w:rFonts w:ascii="Times New Roman" w:eastAsia="Times New Roman" w:hAnsi="Times New Roman" w:cs="Times New Roman"/>
                <w:b/>
                <w:bCs/>
                <w:sz w:val="20"/>
                <w:lang w:eastAsia="ru-RU"/>
              </w:rPr>
              <w:t>услугу по передаче эл. энергии</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FD686F" w:rsidRPr="00B04AC6" w:rsidRDefault="00FD686F" w:rsidP="00FD686F">
            <w:pPr>
              <w:spacing w:after="0" w:line="240" w:lineRule="auto"/>
              <w:jc w:val="center"/>
              <w:rPr>
                <w:rFonts w:ascii="Times New Roman" w:eastAsia="Times New Roman" w:hAnsi="Times New Roman" w:cs="Times New Roman"/>
                <w:b/>
                <w:bCs/>
                <w:sz w:val="20"/>
                <w:lang w:eastAsia="ru-RU"/>
              </w:rPr>
            </w:pPr>
            <w:proofErr w:type="spellStart"/>
            <w:proofErr w:type="gramStart"/>
            <w:r w:rsidRPr="00B04AC6">
              <w:rPr>
                <w:rFonts w:ascii="Times New Roman" w:eastAsia="Times New Roman" w:hAnsi="Times New Roman" w:cs="Times New Roman"/>
                <w:b/>
                <w:bCs/>
                <w:sz w:val="20"/>
                <w:lang w:eastAsia="ru-RU"/>
              </w:rPr>
              <w:t>Отклоне-ние</w:t>
            </w:r>
            <w:proofErr w:type="spellEnd"/>
            <w:proofErr w:type="gramEnd"/>
            <w:r w:rsidRPr="00B04AC6">
              <w:rPr>
                <w:rFonts w:ascii="Times New Roman" w:eastAsia="Times New Roman" w:hAnsi="Times New Roman" w:cs="Times New Roman"/>
                <w:b/>
                <w:bCs/>
                <w:sz w:val="20"/>
                <w:lang w:eastAsia="ru-RU"/>
              </w:rPr>
              <w:t>, в %</w:t>
            </w:r>
          </w:p>
        </w:tc>
      </w:tr>
      <w:tr w:rsidR="00FD686F" w:rsidRPr="00B04AC6" w:rsidTr="00FD686F">
        <w:trPr>
          <w:trHeight w:val="2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Подконтрольные расходы</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5865,2</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5811,0</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6159,1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6070,5</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104,5</w:t>
            </w:r>
            <w:r w:rsidRPr="00B04AC6">
              <w:rPr>
                <w:rFonts w:ascii="Times New Roman" w:eastAsia="Times New Roman" w:hAnsi="Times New Roman" w:cs="Times New Roman"/>
                <w:b/>
                <w:bCs/>
                <w:sz w:val="20"/>
                <w:lang w:eastAsia="ru-RU"/>
              </w:rPr>
              <w:t> </w:t>
            </w:r>
          </w:p>
        </w:tc>
      </w:tr>
      <w:tr w:rsidR="00FD686F" w:rsidRPr="00B04AC6" w:rsidTr="00FD686F">
        <w:trPr>
          <w:trHeight w:val="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xml:space="preserve">     услуги производственного характера</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1652,6</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1637,3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1735,4</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1710,4</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104,5</w:t>
            </w:r>
          </w:p>
        </w:tc>
      </w:tr>
      <w:tr w:rsidR="00FD686F" w:rsidRPr="00B04AC6" w:rsidTr="00FD686F">
        <w:trPr>
          <w:trHeight w:val="3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xml:space="preserve">в </w:t>
            </w:r>
            <w:proofErr w:type="spellStart"/>
            <w:r w:rsidRPr="00B04AC6">
              <w:rPr>
                <w:rFonts w:ascii="Times New Roman" w:eastAsia="Times New Roman" w:hAnsi="Times New Roman" w:cs="Times New Roman"/>
                <w:sz w:val="20"/>
                <w:lang w:eastAsia="ru-RU"/>
              </w:rPr>
              <w:t>т.ч</w:t>
            </w:r>
            <w:proofErr w:type="gramStart"/>
            <w:r w:rsidRPr="00B04AC6">
              <w:rPr>
                <w:rFonts w:ascii="Times New Roman" w:eastAsia="Times New Roman" w:hAnsi="Times New Roman" w:cs="Times New Roman"/>
                <w:sz w:val="20"/>
                <w:lang w:eastAsia="ru-RU"/>
              </w:rPr>
              <w:t>.р</w:t>
            </w:r>
            <w:proofErr w:type="gramEnd"/>
            <w:r w:rsidRPr="00B04AC6">
              <w:rPr>
                <w:rFonts w:ascii="Times New Roman" w:eastAsia="Times New Roman" w:hAnsi="Times New Roman" w:cs="Times New Roman"/>
                <w:sz w:val="20"/>
                <w:lang w:eastAsia="ru-RU"/>
              </w:rPr>
              <w:t>емонты</w:t>
            </w:r>
            <w:proofErr w:type="spellEnd"/>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1652,6</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1637,3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1735,4</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1710,4</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104,5</w:t>
            </w:r>
          </w:p>
        </w:tc>
      </w:tr>
      <w:tr w:rsidR="00FD686F" w:rsidRPr="00B04AC6" w:rsidTr="00FD686F">
        <w:trPr>
          <w:trHeight w:val="3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xml:space="preserve">     расходы на оплату труда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1412,0</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1398,9</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1482,7</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1461,4</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104,5</w:t>
            </w:r>
          </w:p>
        </w:tc>
      </w:tr>
      <w:tr w:rsidR="00FD686F" w:rsidRPr="00B04AC6" w:rsidTr="00FD686F">
        <w:trPr>
          <w:trHeight w:val="3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xml:space="preserve">     прочие расходы в </w:t>
            </w:r>
            <w:proofErr w:type="spellStart"/>
            <w:r w:rsidRPr="00B04AC6">
              <w:rPr>
                <w:rFonts w:ascii="Times New Roman" w:eastAsia="Times New Roman" w:hAnsi="Times New Roman" w:cs="Times New Roman"/>
                <w:sz w:val="20"/>
                <w:lang w:eastAsia="ru-RU"/>
              </w:rPr>
              <w:t>т.ч</w:t>
            </w:r>
            <w:proofErr w:type="spellEnd"/>
            <w:r w:rsidRPr="00B04AC6">
              <w:rPr>
                <w:rFonts w:ascii="Times New Roman" w:eastAsia="Times New Roman" w:hAnsi="Times New Roman" w:cs="Times New Roman"/>
                <w:sz w:val="20"/>
                <w:lang w:eastAsia="ru-RU"/>
              </w:rPr>
              <w:t>.:</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2800,6</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2774,8</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2941,0</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2898,7</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104,5</w:t>
            </w:r>
          </w:p>
        </w:tc>
      </w:tr>
      <w:tr w:rsidR="00FD686F" w:rsidRPr="00B04AC6" w:rsidTr="00FD686F">
        <w:trPr>
          <w:trHeight w:val="3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xml:space="preserve">       общехозяйственные  расходы</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2709,8</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2684,7</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2845,6</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2804,6</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104,5</w:t>
            </w:r>
          </w:p>
        </w:tc>
      </w:tr>
      <w:tr w:rsidR="00FD686F" w:rsidRPr="00B04AC6" w:rsidTr="00FD686F">
        <w:trPr>
          <w:trHeight w:val="3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xml:space="preserve">      страхование</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90,9</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90,0</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95,4</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94,1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104,5</w:t>
            </w:r>
          </w:p>
        </w:tc>
      </w:tr>
      <w:tr w:rsidR="00FD686F" w:rsidRPr="00B04AC6" w:rsidTr="00FD686F">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Неподконтрольные расходы</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25459,3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25224,1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28462,1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28052,6</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111,2</w:t>
            </w:r>
          </w:p>
        </w:tc>
      </w:tr>
      <w:tr w:rsidR="00FD686F" w:rsidRPr="00B04AC6" w:rsidTr="00FD686F">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xml:space="preserve">     отчисления на соц. нужды</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429,2</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425,3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450,7</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444,3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104,5</w:t>
            </w:r>
          </w:p>
        </w:tc>
      </w:tr>
      <w:tr w:rsidR="00FD686F" w:rsidRPr="00B04AC6" w:rsidTr="00FD686F">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xml:space="preserve">     амортизация</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21</w:t>
            </w:r>
            <w:r>
              <w:rPr>
                <w:rFonts w:ascii="Times New Roman" w:eastAsia="Times New Roman" w:hAnsi="Times New Roman" w:cs="Times New Roman"/>
                <w:sz w:val="20"/>
                <w:lang w:eastAsia="ru-RU"/>
              </w:rPr>
              <w:t xml:space="preserve"> </w:t>
            </w:r>
            <w:r w:rsidRPr="00B04AC6">
              <w:rPr>
                <w:rFonts w:ascii="Times New Roman" w:eastAsia="Times New Roman" w:hAnsi="Times New Roman" w:cs="Times New Roman"/>
                <w:sz w:val="20"/>
                <w:lang w:eastAsia="ru-RU"/>
              </w:rPr>
              <w:t>982,8</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21</w:t>
            </w:r>
            <w:r>
              <w:rPr>
                <w:rFonts w:ascii="Times New Roman" w:eastAsia="Times New Roman" w:hAnsi="Times New Roman" w:cs="Times New Roman"/>
                <w:sz w:val="20"/>
                <w:lang w:eastAsia="ru-RU"/>
              </w:rPr>
              <w:t xml:space="preserve"> </w:t>
            </w:r>
            <w:r w:rsidRPr="00B04AC6">
              <w:rPr>
                <w:rFonts w:ascii="Times New Roman" w:eastAsia="Times New Roman" w:hAnsi="Times New Roman" w:cs="Times New Roman"/>
                <w:sz w:val="20"/>
                <w:lang w:eastAsia="ru-RU"/>
              </w:rPr>
              <w:t>779,7</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24</w:t>
            </w:r>
            <w:r>
              <w:rPr>
                <w:rFonts w:ascii="Times New Roman" w:eastAsia="Times New Roman" w:hAnsi="Times New Roman" w:cs="Times New Roman"/>
                <w:sz w:val="20"/>
                <w:lang w:eastAsia="ru-RU"/>
              </w:rPr>
              <w:t xml:space="preserve"> </w:t>
            </w:r>
            <w:r w:rsidRPr="00B04AC6">
              <w:rPr>
                <w:rFonts w:ascii="Times New Roman" w:eastAsia="Times New Roman" w:hAnsi="Times New Roman" w:cs="Times New Roman"/>
                <w:sz w:val="20"/>
                <w:lang w:eastAsia="ru-RU"/>
              </w:rPr>
              <w:t>347,3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23</w:t>
            </w:r>
            <w:r>
              <w:rPr>
                <w:rFonts w:ascii="Times New Roman" w:eastAsia="Times New Roman" w:hAnsi="Times New Roman" w:cs="Times New Roman"/>
                <w:sz w:val="20"/>
                <w:lang w:eastAsia="ru-RU"/>
              </w:rPr>
              <w:t xml:space="preserve"> </w:t>
            </w:r>
            <w:r w:rsidRPr="00B04AC6">
              <w:rPr>
                <w:rFonts w:ascii="Times New Roman" w:eastAsia="Times New Roman" w:hAnsi="Times New Roman" w:cs="Times New Roman"/>
                <w:sz w:val="20"/>
                <w:lang w:eastAsia="ru-RU"/>
              </w:rPr>
              <w:t>997,1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110,2</w:t>
            </w:r>
          </w:p>
        </w:tc>
      </w:tr>
      <w:tr w:rsidR="00FD686F" w:rsidRPr="00B04AC6" w:rsidTr="00FD686F">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xml:space="preserve">     аренда земли</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0,3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0,3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0,3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0,3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100,0</w:t>
            </w:r>
          </w:p>
        </w:tc>
      </w:tr>
      <w:tr w:rsidR="00FD686F" w:rsidRPr="00B04AC6" w:rsidTr="00FD686F">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D686F" w:rsidRPr="00B04AC6" w:rsidRDefault="00FD686F" w:rsidP="00FD686F">
            <w:pPr>
              <w:spacing w:after="0" w:line="240" w:lineRule="auto"/>
              <w:ind w:firstLine="191"/>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 xml:space="preserve"> н</w:t>
            </w:r>
            <w:r w:rsidRPr="00B04AC6">
              <w:rPr>
                <w:rFonts w:ascii="Times New Roman" w:eastAsia="Times New Roman" w:hAnsi="Times New Roman" w:cs="Times New Roman"/>
                <w:sz w:val="20"/>
                <w:lang w:eastAsia="ru-RU"/>
              </w:rPr>
              <w:t>алог на имущество</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w:t>
            </w:r>
            <w:r>
              <w:rPr>
                <w:rFonts w:ascii="Times New Roman" w:eastAsia="Times New Roman" w:hAnsi="Times New Roman" w:cs="Times New Roman"/>
                <w:sz w:val="20"/>
                <w:lang w:eastAsia="ru-RU"/>
              </w:rPr>
              <w:t xml:space="preserve"> </w:t>
            </w:r>
            <w:r w:rsidRPr="00B04AC6">
              <w:rPr>
                <w:rFonts w:ascii="Times New Roman" w:eastAsia="Times New Roman" w:hAnsi="Times New Roman" w:cs="Times New Roman"/>
                <w:sz w:val="20"/>
                <w:lang w:eastAsia="ru-RU"/>
              </w:rPr>
              <w:t>047,1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w:t>
            </w:r>
            <w:r>
              <w:rPr>
                <w:rFonts w:ascii="Times New Roman" w:eastAsia="Times New Roman" w:hAnsi="Times New Roman" w:cs="Times New Roman"/>
                <w:sz w:val="20"/>
                <w:lang w:eastAsia="ru-RU"/>
              </w:rPr>
              <w:t xml:space="preserve"> </w:t>
            </w:r>
            <w:r w:rsidRPr="00B04AC6">
              <w:rPr>
                <w:rFonts w:ascii="Times New Roman" w:eastAsia="Times New Roman" w:hAnsi="Times New Roman" w:cs="Times New Roman"/>
                <w:sz w:val="20"/>
                <w:lang w:eastAsia="ru-RU"/>
              </w:rPr>
              <w:t>018,9</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w:t>
            </w:r>
            <w:r>
              <w:rPr>
                <w:rFonts w:ascii="Times New Roman" w:eastAsia="Times New Roman" w:hAnsi="Times New Roman" w:cs="Times New Roman"/>
                <w:sz w:val="20"/>
                <w:lang w:eastAsia="ru-RU"/>
              </w:rPr>
              <w:t xml:space="preserve"> </w:t>
            </w:r>
            <w:r w:rsidRPr="00B04AC6">
              <w:rPr>
                <w:rFonts w:ascii="Times New Roman" w:eastAsia="Times New Roman" w:hAnsi="Times New Roman" w:cs="Times New Roman"/>
                <w:sz w:val="20"/>
                <w:lang w:eastAsia="ru-RU"/>
              </w:rPr>
              <w:t>663,7</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w:t>
            </w:r>
            <w:r>
              <w:rPr>
                <w:rFonts w:ascii="Times New Roman" w:eastAsia="Times New Roman" w:hAnsi="Times New Roman" w:cs="Times New Roman"/>
                <w:sz w:val="20"/>
                <w:lang w:eastAsia="ru-RU"/>
              </w:rPr>
              <w:t xml:space="preserve"> </w:t>
            </w:r>
            <w:r w:rsidRPr="00B04AC6">
              <w:rPr>
                <w:rFonts w:ascii="Times New Roman" w:eastAsia="Times New Roman" w:hAnsi="Times New Roman" w:cs="Times New Roman"/>
                <w:sz w:val="20"/>
                <w:lang w:eastAsia="ru-RU"/>
              </w:rPr>
              <w:t>611,0</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119,6</w:t>
            </w:r>
          </w:p>
        </w:tc>
      </w:tr>
      <w:tr w:rsidR="00FD686F" w:rsidRPr="00B04AC6" w:rsidTr="00FD686F">
        <w:trPr>
          <w:trHeight w:val="5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 xml:space="preserve">Расходы на содержание объектов электросетевого хозяйства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31</w:t>
            </w:r>
            <w:r>
              <w:rPr>
                <w:rFonts w:ascii="Times New Roman" w:eastAsia="Times New Roman" w:hAnsi="Times New Roman" w:cs="Times New Roman"/>
                <w:b/>
                <w:bCs/>
                <w:sz w:val="20"/>
                <w:lang w:eastAsia="ru-RU"/>
              </w:rPr>
              <w:t xml:space="preserve"> </w:t>
            </w:r>
            <w:r w:rsidRPr="00B04AC6">
              <w:rPr>
                <w:rFonts w:ascii="Times New Roman" w:eastAsia="Times New Roman" w:hAnsi="Times New Roman" w:cs="Times New Roman"/>
                <w:b/>
                <w:bCs/>
                <w:sz w:val="20"/>
                <w:lang w:eastAsia="ru-RU"/>
              </w:rPr>
              <w:t>324,5</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31</w:t>
            </w:r>
            <w:r>
              <w:rPr>
                <w:rFonts w:ascii="Times New Roman" w:eastAsia="Times New Roman" w:hAnsi="Times New Roman" w:cs="Times New Roman"/>
                <w:b/>
                <w:bCs/>
                <w:sz w:val="20"/>
                <w:lang w:eastAsia="ru-RU"/>
              </w:rPr>
              <w:t xml:space="preserve"> </w:t>
            </w:r>
            <w:r w:rsidRPr="00B04AC6">
              <w:rPr>
                <w:rFonts w:ascii="Times New Roman" w:eastAsia="Times New Roman" w:hAnsi="Times New Roman" w:cs="Times New Roman"/>
                <w:b/>
                <w:bCs/>
                <w:sz w:val="20"/>
                <w:lang w:eastAsia="ru-RU"/>
              </w:rPr>
              <w:t>035,1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34</w:t>
            </w:r>
            <w:r>
              <w:rPr>
                <w:rFonts w:ascii="Times New Roman" w:eastAsia="Times New Roman" w:hAnsi="Times New Roman" w:cs="Times New Roman"/>
                <w:sz w:val="20"/>
                <w:lang w:eastAsia="ru-RU"/>
              </w:rPr>
              <w:t xml:space="preserve"> </w:t>
            </w:r>
            <w:r w:rsidRPr="00B04AC6">
              <w:rPr>
                <w:rFonts w:ascii="Times New Roman" w:eastAsia="Times New Roman" w:hAnsi="Times New Roman" w:cs="Times New Roman"/>
                <w:sz w:val="20"/>
                <w:lang w:eastAsia="ru-RU"/>
              </w:rPr>
              <w:t>621,2</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34</w:t>
            </w:r>
            <w:r>
              <w:rPr>
                <w:rFonts w:ascii="Times New Roman" w:eastAsia="Times New Roman" w:hAnsi="Times New Roman" w:cs="Times New Roman"/>
                <w:b/>
                <w:bCs/>
                <w:sz w:val="20"/>
                <w:lang w:eastAsia="ru-RU"/>
              </w:rPr>
              <w:t xml:space="preserve"> </w:t>
            </w:r>
            <w:r w:rsidRPr="00B04AC6">
              <w:rPr>
                <w:rFonts w:ascii="Times New Roman" w:eastAsia="Times New Roman" w:hAnsi="Times New Roman" w:cs="Times New Roman"/>
                <w:b/>
                <w:bCs/>
                <w:sz w:val="20"/>
                <w:lang w:eastAsia="ru-RU"/>
              </w:rPr>
              <w:t>123,1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110,0</w:t>
            </w:r>
          </w:p>
        </w:tc>
      </w:tr>
      <w:tr w:rsidR="00FD686F" w:rsidRPr="00B04AC6" w:rsidTr="00FD686F">
        <w:trPr>
          <w:trHeight w:val="401"/>
        </w:trPr>
        <w:tc>
          <w:tcPr>
            <w:tcW w:w="3134" w:type="dxa"/>
            <w:tcBorders>
              <w:top w:val="nil"/>
              <w:left w:val="single" w:sz="4" w:space="0" w:color="auto"/>
              <w:bottom w:val="single" w:sz="4" w:space="0" w:color="auto"/>
              <w:right w:val="nil"/>
            </w:tcBorders>
            <w:shd w:val="clear" w:color="auto" w:fill="auto"/>
            <w:vAlign w:val="center"/>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отнесения расходов на сторонних потребителей</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99,1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98,6</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99,5</w:t>
            </w:r>
          </w:p>
        </w:tc>
      </w:tr>
      <w:tr w:rsidR="00FD686F" w:rsidRPr="00B04AC6" w:rsidTr="00FD686F">
        <w:trPr>
          <w:trHeight w:val="855"/>
        </w:trPr>
        <w:tc>
          <w:tcPr>
            <w:tcW w:w="3134" w:type="dxa"/>
            <w:tcBorders>
              <w:top w:val="nil"/>
              <w:left w:val="single" w:sz="4" w:space="0" w:color="auto"/>
              <w:bottom w:val="single" w:sz="4" w:space="0" w:color="auto"/>
              <w:right w:val="nil"/>
            </w:tcBorders>
            <w:shd w:val="clear" w:color="auto" w:fill="auto"/>
            <w:vAlign w:val="center"/>
            <w:hideMark/>
          </w:tcPr>
          <w:p w:rsidR="00FD686F" w:rsidRPr="00B04AC6" w:rsidRDefault="00FD686F" w:rsidP="00FD686F">
            <w:pPr>
              <w:spacing w:after="0" w:line="240" w:lineRule="auto"/>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Расходы на содержание объектов электросетевого хозяйства, относимые на услуги по передаче электрической энергии</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31035,1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34123,1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110,0</w:t>
            </w:r>
          </w:p>
        </w:tc>
      </w:tr>
      <w:tr w:rsidR="00FD686F" w:rsidRPr="00B04AC6" w:rsidTr="00FD686F">
        <w:trPr>
          <w:trHeight w:val="855"/>
        </w:trPr>
        <w:tc>
          <w:tcPr>
            <w:tcW w:w="3134" w:type="dxa"/>
            <w:tcBorders>
              <w:top w:val="nil"/>
              <w:left w:val="single" w:sz="4" w:space="0" w:color="auto"/>
              <w:bottom w:val="single" w:sz="4" w:space="0" w:color="auto"/>
              <w:right w:val="nil"/>
            </w:tcBorders>
            <w:shd w:val="clear" w:color="auto" w:fill="auto"/>
            <w:vAlign w:val="center"/>
            <w:hideMark/>
          </w:tcPr>
          <w:p w:rsidR="00FD686F" w:rsidRPr="00B04AC6" w:rsidRDefault="00FD686F" w:rsidP="00FD686F">
            <w:pPr>
              <w:spacing w:after="0" w:line="240" w:lineRule="auto"/>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Расходы на оплату услуг ФСК, относимые на услуги по передаче электрической энергии</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6991,7</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7988,2</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114,3</w:t>
            </w:r>
          </w:p>
        </w:tc>
      </w:tr>
      <w:tr w:rsidR="00FD686F" w:rsidRPr="00B04AC6" w:rsidTr="00FD686F">
        <w:trPr>
          <w:trHeight w:val="808"/>
        </w:trPr>
        <w:tc>
          <w:tcPr>
            <w:tcW w:w="3134" w:type="dxa"/>
            <w:tcBorders>
              <w:top w:val="nil"/>
              <w:left w:val="single" w:sz="4" w:space="0" w:color="auto"/>
              <w:bottom w:val="single" w:sz="4" w:space="0" w:color="auto"/>
              <w:right w:val="nil"/>
            </w:tcBorders>
            <w:shd w:val="clear" w:color="auto" w:fill="auto"/>
            <w:vAlign w:val="bottom"/>
            <w:hideMark/>
          </w:tcPr>
          <w:p w:rsidR="00FD686F" w:rsidRPr="00B04AC6" w:rsidRDefault="00FD686F" w:rsidP="00FD686F">
            <w:pPr>
              <w:spacing w:after="0" w:line="240" w:lineRule="auto"/>
              <w:jc w:val="both"/>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Расходы на покупку технологического расхода (потерь), относимых на услуги по передаче э/э</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3214,5</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3579,1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111,3</w:t>
            </w:r>
          </w:p>
        </w:tc>
      </w:tr>
      <w:tr w:rsidR="00FD686F" w:rsidRPr="00B04AC6" w:rsidTr="00FD686F">
        <w:trPr>
          <w:trHeight w:val="452"/>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D686F" w:rsidRPr="0091321E" w:rsidRDefault="00FD686F" w:rsidP="00FD686F">
            <w:pPr>
              <w:spacing w:after="0" w:line="240" w:lineRule="auto"/>
              <w:jc w:val="both"/>
              <w:rPr>
                <w:rFonts w:ascii="Times New Roman" w:eastAsia="Times New Roman" w:hAnsi="Times New Roman" w:cs="Times New Roman"/>
                <w:iCs/>
                <w:sz w:val="20"/>
                <w:lang w:eastAsia="ru-RU"/>
              </w:rPr>
            </w:pPr>
            <w:r w:rsidRPr="0091321E">
              <w:rPr>
                <w:rFonts w:ascii="Times New Roman" w:eastAsia="Times New Roman" w:hAnsi="Times New Roman" w:cs="Times New Roman"/>
                <w:iCs/>
                <w:sz w:val="20"/>
                <w:lang w:eastAsia="ru-RU"/>
              </w:rPr>
              <w:t>Корректировка по результатам анализа за отчетный период</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6634,5</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10427,4</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157,2</w:t>
            </w:r>
          </w:p>
        </w:tc>
      </w:tr>
      <w:tr w:rsidR="00FD686F" w:rsidRPr="00B04AC6" w:rsidTr="00FD686F">
        <w:trPr>
          <w:trHeight w:val="686"/>
        </w:trPr>
        <w:tc>
          <w:tcPr>
            <w:tcW w:w="3134" w:type="dxa"/>
            <w:tcBorders>
              <w:top w:val="nil"/>
              <w:left w:val="single" w:sz="4" w:space="0" w:color="auto"/>
              <w:bottom w:val="single" w:sz="4" w:space="0" w:color="auto"/>
              <w:right w:val="nil"/>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Необходимая валовая выручка (НВВ) от деятельности по оказанию услуг по передаче э/э, всего:</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sidRPr="00B04AC6">
              <w:rPr>
                <w:rFonts w:ascii="Times New Roman" w:eastAsia="Times New Roman" w:hAnsi="Times New Roman" w:cs="Times New Roman"/>
                <w:b/>
                <w:bCs/>
                <w:sz w:val="20"/>
                <w:lang w:eastAsia="ru-RU"/>
              </w:rPr>
              <w:t>47875,8</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56117,9</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117,</w:t>
            </w:r>
            <w:r>
              <w:rPr>
                <w:rFonts w:ascii="Times New Roman" w:eastAsia="Times New Roman" w:hAnsi="Times New Roman" w:cs="Times New Roman"/>
                <w:sz w:val="20"/>
                <w:lang w:eastAsia="ru-RU"/>
              </w:rPr>
              <w:t>2</w:t>
            </w:r>
          </w:p>
        </w:tc>
      </w:tr>
      <w:tr w:rsidR="00FD686F" w:rsidRPr="00B04AC6" w:rsidTr="00FD686F">
        <w:trPr>
          <w:trHeight w:val="317"/>
        </w:trPr>
        <w:tc>
          <w:tcPr>
            <w:tcW w:w="3134" w:type="dxa"/>
            <w:tcBorders>
              <w:top w:val="nil"/>
              <w:left w:val="single" w:sz="4" w:space="0" w:color="auto"/>
              <w:bottom w:val="single" w:sz="4" w:space="0" w:color="auto"/>
              <w:right w:val="nil"/>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в т. ч. на содержание электросетевого хозяйства</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44661,3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52538,8</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117,6</w:t>
            </w:r>
          </w:p>
        </w:tc>
      </w:tr>
      <w:tr w:rsidR="00FD686F" w:rsidRPr="00B04AC6" w:rsidTr="00FD686F">
        <w:trPr>
          <w:trHeight w:val="409"/>
        </w:trPr>
        <w:tc>
          <w:tcPr>
            <w:tcW w:w="3134" w:type="dxa"/>
            <w:tcBorders>
              <w:top w:val="nil"/>
              <w:left w:val="single" w:sz="4" w:space="0" w:color="auto"/>
              <w:bottom w:val="single" w:sz="4" w:space="0" w:color="auto"/>
              <w:right w:val="nil"/>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xml:space="preserve">          на оплату технологического расхода (потерь)</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3214,5</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3579,1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111,3</w:t>
            </w:r>
          </w:p>
        </w:tc>
      </w:tr>
      <w:tr w:rsidR="00FD686F" w:rsidRPr="00B04AC6" w:rsidTr="00FD686F">
        <w:trPr>
          <w:trHeight w:val="515"/>
        </w:trPr>
        <w:tc>
          <w:tcPr>
            <w:tcW w:w="3134" w:type="dxa"/>
            <w:tcBorders>
              <w:top w:val="nil"/>
              <w:left w:val="single" w:sz="4" w:space="0" w:color="auto"/>
              <w:bottom w:val="single" w:sz="4" w:space="0" w:color="auto"/>
              <w:right w:val="nil"/>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Удельный размер НВВ на содержание объектов электросетевого хозяйства</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0,68688</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0,8</w:t>
            </w:r>
            <w:r>
              <w:rPr>
                <w:rFonts w:ascii="Times New Roman" w:eastAsia="Times New Roman" w:hAnsi="Times New Roman" w:cs="Times New Roman"/>
                <w:sz w:val="20"/>
                <w:lang w:eastAsia="ru-RU"/>
              </w:rPr>
              <w:t>80803</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117,6</w:t>
            </w:r>
          </w:p>
        </w:tc>
      </w:tr>
      <w:tr w:rsidR="00FD686F" w:rsidRPr="00B04AC6" w:rsidTr="00FD686F">
        <w:trPr>
          <w:trHeight w:val="525"/>
        </w:trPr>
        <w:tc>
          <w:tcPr>
            <w:tcW w:w="3134" w:type="dxa"/>
            <w:tcBorders>
              <w:top w:val="nil"/>
              <w:left w:val="single" w:sz="4" w:space="0" w:color="auto"/>
              <w:bottom w:val="single" w:sz="4" w:space="0" w:color="auto"/>
              <w:right w:val="nil"/>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Удельный размер НВВ на передачу электрической энергии с учётом потерь</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0,73631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0,86</w:t>
            </w:r>
            <w:r>
              <w:rPr>
                <w:rFonts w:ascii="Times New Roman" w:eastAsia="Times New Roman" w:hAnsi="Times New Roman" w:cs="Times New Roman"/>
                <w:sz w:val="20"/>
                <w:lang w:eastAsia="ru-RU"/>
              </w:rPr>
              <w:t>307</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117,</w:t>
            </w:r>
            <w:r>
              <w:rPr>
                <w:rFonts w:ascii="Times New Roman" w:eastAsia="Times New Roman" w:hAnsi="Times New Roman" w:cs="Times New Roman"/>
                <w:sz w:val="20"/>
                <w:lang w:eastAsia="ru-RU"/>
              </w:rPr>
              <w:t>2</w:t>
            </w:r>
          </w:p>
        </w:tc>
      </w:tr>
      <w:tr w:rsidR="00FD686F" w:rsidRPr="00B04AC6" w:rsidTr="00FD686F">
        <w:trPr>
          <w:trHeight w:val="300"/>
        </w:trPr>
        <w:tc>
          <w:tcPr>
            <w:tcW w:w="3134" w:type="dxa"/>
            <w:tcBorders>
              <w:top w:val="nil"/>
              <w:left w:val="single" w:sz="4" w:space="0" w:color="auto"/>
              <w:bottom w:val="single" w:sz="4" w:space="0" w:color="auto"/>
              <w:right w:val="nil"/>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СПРАВОЧНО: Объем у.е., всего:</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499,12</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551,67</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110,5</w:t>
            </w:r>
          </w:p>
        </w:tc>
      </w:tr>
      <w:tr w:rsidR="00FD686F" w:rsidRPr="00B04AC6" w:rsidTr="00FD686F">
        <w:trPr>
          <w:trHeight w:val="300"/>
        </w:trPr>
        <w:tc>
          <w:tcPr>
            <w:tcW w:w="3134" w:type="dxa"/>
            <w:tcBorders>
              <w:top w:val="nil"/>
              <w:left w:val="single" w:sz="4" w:space="0" w:color="auto"/>
              <w:bottom w:val="single" w:sz="4" w:space="0" w:color="auto"/>
              <w:right w:val="nil"/>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численность, чел.</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3,1</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100,0</w:t>
            </w:r>
          </w:p>
        </w:tc>
      </w:tr>
      <w:tr w:rsidR="00FD686F" w:rsidRPr="00B04AC6" w:rsidTr="00FD686F">
        <w:trPr>
          <w:trHeight w:val="300"/>
        </w:trPr>
        <w:tc>
          <w:tcPr>
            <w:tcW w:w="3134" w:type="dxa"/>
            <w:tcBorders>
              <w:top w:val="nil"/>
              <w:left w:val="single" w:sz="4" w:space="0" w:color="auto"/>
              <w:bottom w:val="single" w:sz="4" w:space="0" w:color="auto"/>
              <w:right w:val="nil"/>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lastRenderedPageBreak/>
              <w:t>Средняя заработная плата</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37 929,8</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39 830,6</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105,0</w:t>
            </w:r>
          </w:p>
        </w:tc>
      </w:tr>
      <w:tr w:rsidR="00FD686F" w:rsidRPr="00B04AC6" w:rsidTr="00FD686F">
        <w:trPr>
          <w:trHeight w:val="300"/>
        </w:trPr>
        <w:tc>
          <w:tcPr>
            <w:tcW w:w="3134" w:type="dxa"/>
            <w:tcBorders>
              <w:top w:val="single" w:sz="4" w:space="0" w:color="auto"/>
              <w:left w:val="single" w:sz="4" w:space="0" w:color="auto"/>
              <w:bottom w:val="single" w:sz="4" w:space="0" w:color="auto"/>
              <w:right w:val="nil"/>
            </w:tcBorders>
            <w:shd w:val="clear" w:color="auto" w:fill="auto"/>
            <w:vAlign w:val="bottom"/>
            <w:hideMark/>
          </w:tcPr>
          <w:p w:rsidR="00FD686F" w:rsidRPr="00B04AC6" w:rsidRDefault="00FD686F" w:rsidP="00FD686F">
            <w:pPr>
              <w:spacing w:after="0" w:line="240" w:lineRule="auto"/>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затраты на 1 у.е.</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62,76</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62,76</w:t>
            </w:r>
          </w:p>
        </w:tc>
        <w:tc>
          <w:tcPr>
            <w:tcW w:w="1361" w:type="dxa"/>
            <w:tcBorders>
              <w:top w:val="nil"/>
              <w:left w:val="nil"/>
              <w:bottom w:val="single" w:sz="4" w:space="0" w:color="auto"/>
              <w:right w:val="single" w:sz="4" w:space="0" w:color="auto"/>
            </w:tcBorders>
            <w:shd w:val="clear" w:color="auto" w:fill="auto"/>
            <w:noWrap/>
            <w:vAlign w:val="bottom"/>
            <w:hideMark/>
          </w:tcPr>
          <w:p w:rsidR="00FD686F" w:rsidRPr="00B04AC6" w:rsidRDefault="00FD686F" w:rsidP="00FD686F">
            <w:pPr>
              <w:spacing w:after="0" w:line="240" w:lineRule="auto"/>
              <w:jc w:val="right"/>
              <w:rPr>
                <w:rFonts w:ascii="Times New Roman" w:eastAsia="Times New Roman" w:hAnsi="Times New Roman" w:cs="Times New Roman"/>
                <w:sz w:val="20"/>
                <w:lang w:eastAsia="ru-RU"/>
              </w:rPr>
            </w:pPr>
            <w:r w:rsidRPr="00B04AC6">
              <w:rPr>
                <w:rFonts w:ascii="Times New Roman" w:eastAsia="Times New Roman" w:hAnsi="Times New Roman" w:cs="Times New Roman"/>
                <w:sz w:val="20"/>
                <w:lang w:eastAsia="ru-RU"/>
              </w:rPr>
              <w:t>100,0</w:t>
            </w:r>
          </w:p>
        </w:tc>
      </w:tr>
    </w:tbl>
    <w:p w:rsidR="00FD686F" w:rsidRDefault="00FD686F" w:rsidP="00FD686F"/>
    <w:p w:rsidR="00FD686F" w:rsidRDefault="00FD686F"/>
    <w:p w:rsidR="00FD686F" w:rsidRPr="00EF6670" w:rsidRDefault="00FD686F" w:rsidP="00FD686F">
      <w:pPr>
        <w:spacing w:after="0" w:line="240" w:lineRule="auto"/>
        <w:rPr>
          <w:rFonts w:ascii="Times New Roman" w:eastAsia="Times New Roman" w:hAnsi="Times New Roman" w:cs="Times New Roman"/>
          <w:sz w:val="24"/>
          <w:szCs w:val="24"/>
          <w:lang w:eastAsia="ru-RU"/>
        </w:rPr>
      </w:pPr>
      <w:r w:rsidRPr="00EF6670">
        <w:rPr>
          <w:rFonts w:ascii="Times New Roman" w:eastAsia="Times New Roman" w:hAnsi="Times New Roman" w:cs="Times New Roman"/>
          <w:sz w:val="24"/>
          <w:szCs w:val="24"/>
          <w:lang w:eastAsia="ru-RU"/>
        </w:rPr>
        <w:t>Начальник отдела регулирования                                                                      А.И. Третьякова</w:t>
      </w:r>
    </w:p>
    <w:p w:rsidR="00FD686F" w:rsidRDefault="00FD686F" w:rsidP="00FD686F">
      <w:pPr>
        <w:spacing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Pr="00EF6670">
        <w:rPr>
          <w:rFonts w:ascii="Times New Roman" w:eastAsia="Times New Roman" w:hAnsi="Times New Roman" w:cs="Times New Roman"/>
          <w:sz w:val="24"/>
          <w:szCs w:val="24"/>
          <w:lang w:eastAsia="ru-RU"/>
        </w:rPr>
        <w:t>лектроэнергетики</w:t>
      </w:r>
    </w:p>
    <w:p w:rsidR="00FD686F" w:rsidRPr="00EF6670" w:rsidRDefault="00FD686F" w:rsidP="00FD686F">
      <w:pPr>
        <w:spacing w:after="120" w:line="240" w:lineRule="auto"/>
        <w:rPr>
          <w:rFonts w:ascii="Times New Roman" w:eastAsia="Times New Roman" w:hAnsi="Times New Roman" w:cs="Times New Roman"/>
          <w:color w:val="000000"/>
          <w:sz w:val="24"/>
          <w:szCs w:val="20"/>
          <w:lang w:eastAsia="ru-RU"/>
        </w:rPr>
      </w:pPr>
    </w:p>
    <w:p w:rsidR="00FD686F" w:rsidRPr="00EF6670" w:rsidRDefault="00FD686F" w:rsidP="00FD686F">
      <w:pPr>
        <w:spacing w:after="0" w:line="240" w:lineRule="auto"/>
        <w:ind w:firstLine="720"/>
        <w:jc w:val="both"/>
        <w:rPr>
          <w:rFonts w:ascii="Times New Roman" w:eastAsia="Times New Roman" w:hAnsi="Times New Roman" w:cs="Times New Roman"/>
          <w:sz w:val="16"/>
          <w:szCs w:val="16"/>
          <w:lang w:eastAsia="ru-RU"/>
        </w:rPr>
      </w:pPr>
    </w:p>
    <w:p w:rsidR="00FD686F" w:rsidRPr="00EF6670" w:rsidRDefault="00FD686F" w:rsidP="00FD686F">
      <w:pPr>
        <w:spacing w:after="0" w:line="240" w:lineRule="auto"/>
        <w:rPr>
          <w:rFonts w:ascii="Times New Roman" w:eastAsia="Times New Roman" w:hAnsi="Times New Roman" w:cs="Times New Roman"/>
          <w:sz w:val="24"/>
          <w:szCs w:val="24"/>
          <w:lang w:eastAsia="ru-RU"/>
        </w:rPr>
      </w:pPr>
      <w:r w:rsidRPr="00EF6670">
        <w:rPr>
          <w:rFonts w:ascii="Times New Roman" w:eastAsia="Times New Roman" w:hAnsi="Times New Roman" w:cs="Times New Roman"/>
          <w:sz w:val="24"/>
          <w:szCs w:val="24"/>
          <w:lang w:eastAsia="ru-RU"/>
        </w:rPr>
        <w:t xml:space="preserve">Консультант отдела регулирования                                                                </w:t>
      </w:r>
    </w:p>
    <w:p w:rsidR="00FD686F" w:rsidRPr="00EF6670" w:rsidRDefault="00FD686F" w:rsidP="00FD686F">
      <w:pPr>
        <w:spacing w:after="0" w:line="240" w:lineRule="auto"/>
        <w:rPr>
          <w:rFonts w:ascii="Times New Roman" w:eastAsia="Times New Roman" w:hAnsi="Times New Roman" w:cs="Times New Roman"/>
          <w:sz w:val="24"/>
          <w:szCs w:val="24"/>
          <w:lang w:eastAsia="ru-RU"/>
        </w:rPr>
      </w:pPr>
      <w:r w:rsidRPr="00EF6670">
        <w:rPr>
          <w:rFonts w:ascii="Times New Roman" w:eastAsia="Times New Roman" w:hAnsi="Times New Roman" w:cs="Times New Roman"/>
          <w:sz w:val="24"/>
          <w:szCs w:val="24"/>
          <w:lang w:eastAsia="ru-RU"/>
        </w:rPr>
        <w:t>электроэнергетики</w:t>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r>
      <w:r w:rsidRPr="00EF6670">
        <w:rPr>
          <w:rFonts w:ascii="Times New Roman" w:eastAsia="Times New Roman" w:hAnsi="Times New Roman" w:cs="Times New Roman"/>
          <w:sz w:val="24"/>
          <w:szCs w:val="24"/>
          <w:lang w:eastAsia="ru-RU"/>
        </w:rPr>
        <w:tab/>
        <w:t xml:space="preserve">            Е. Смирнова</w:t>
      </w:r>
    </w:p>
    <w:p w:rsidR="00FD686F" w:rsidRDefault="00FD686F"/>
    <w:sectPr w:rsidR="00FD686F" w:rsidSect="00FD686F">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86F"/>
    <w:rsid w:val="009177A4"/>
    <w:rsid w:val="00A432C6"/>
    <w:rsid w:val="00A710FB"/>
    <w:rsid w:val="00ED5DD9"/>
    <w:rsid w:val="00FD68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68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68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68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68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22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hyperlink" Target="consultantplus://offline/ref=24BDD9628D7DE185046F8A7B7E9EFE570B634AFFD62F2F507F6A1CDD4D33C491352D6403CACCA5C1WEN4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2816</Words>
  <Characters>16052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dc:creator>
  <cp:lastModifiedBy>Смирнова</cp:lastModifiedBy>
  <cp:revision>3</cp:revision>
  <dcterms:created xsi:type="dcterms:W3CDTF">2019-12-03T04:27:00Z</dcterms:created>
  <dcterms:modified xsi:type="dcterms:W3CDTF">2019-12-10T09:44:00Z</dcterms:modified>
</cp:coreProperties>
</file>